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1E6364" w:rsidRDefault="00795EDB" w:rsidP="001E6364">
      <w:pPr>
        <w:spacing w:after="0" w:line="240" w:lineRule="auto"/>
        <w:jc w:val="center"/>
        <w:rPr>
          <w:rFonts w:ascii="Arial" w:hAnsi="Arial" w:cs="Arial"/>
          <w:b/>
          <w:caps/>
          <w:sz w:val="16"/>
          <w:szCs w:val="16"/>
        </w:rPr>
      </w:pPr>
      <w:r w:rsidRPr="001E6364">
        <w:rPr>
          <w:rFonts w:ascii="Arial" w:hAnsi="Arial" w:cs="Arial"/>
          <w:b/>
          <w:caps/>
          <w:sz w:val="16"/>
          <w:szCs w:val="16"/>
        </w:rPr>
        <w:t>Источники света: лампы светодиодные, ТМ «</w:t>
      </w:r>
      <w:r w:rsidRPr="001E6364">
        <w:rPr>
          <w:rFonts w:ascii="Arial" w:hAnsi="Arial" w:cs="Arial"/>
          <w:b/>
          <w:caps/>
          <w:sz w:val="16"/>
          <w:szCs w:val="16"/>
          <w:lang w:val="en-US"/>
        </w:rPr>
        <w:t>FERON</w:t>
      </w:r>
      <w:r w:rsidRPr="001E6364">
        <w:rPr>
          <w:rFonts w:ascii="Arial" w:hAnsi="Arial" w:cs="Arial"/>
          <w:b/>
          <w:caps/>
          <w:sz w:val="16"/>
          <w:szCs w:val="16"/>
        </w:rPr>
        <w:t xml:space="preserve">» серии </w:t>
      </w:r>
      <w:r w:rsidRPr="001E6364">
        <w:rPr>
          <w:rFonts w:ascii="Arial" w:hAnsi="Arial" w:cs="Arial"/>
          <w:b/>
          <w:caps/>
          <w:sz w:val="16"/>
          <w:szCs w:val="16"/>
          <w:lang w:val="en-US"/>
        </w:rPr>
        <w:t>LB</w:t>
      </w:r>
    </w:p>
    <w:p w:rsidR="00D136A4" w:rsidRPr="001E6364" w:rsidRDefault="00D136A4" w:rsidP="001E6364">
      <w:pPr>
        <w:spacing w:after="0" w:line="240" w:lineRule="auto"/>
        <w:jc w:val="center"/>
        <w:rPr>
          <w:rFonts w:ascii="Arial" w:hAnsi="Arial" w:cs="Arial"/>
          <w:b/>
          <w:sz w:val="16"/>
          <w:szCs w:val="16"/>
        </w:rPr>
      </w:pPr>
      <w:r w:rsidRPr="001E6364">
        <w:rPr>
          <w:rFonts w:ascii="Arial" w:hAnsi="Arial" w:cs="Arial"/>
          <w:b/>
          <w:sz w:val="16"/>
          <w:szCs w:val="16"/>
        </w:rPr>
        <w:t>Инструкция по эксплуатации</w:t>
      </w:r>
      <w:r w:rsidR="00FE1FAE" w:rsidRPr="001E6364">
        <w:rPr>
          <w:rFonts w:ascii="Arial" w:hAnsi="Arial" w:cs="Arial"/>
          <w:b/>
          <w:sz w:val="16"/>
          <w:szCs w:val="16"/>
        </w:rPr>
        <w:t xml:space="preserve"> и технический паспорт</w:t>
      </w:r>
    </w:p>
    <w:p w:rsidR="00D136A4" w:rsidRPr="001E6364" w:rsidRDefault="003863FC"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Общее описание</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xml:space="preserve">» являются энергосберегающей альтернативой лампам накаливания и люминесцентным лампам общего назначения. Применяются для </w:t>
      </w:r>
      <w:r w:rsidR="00030E76" w:rsidRPr="001E6364">
        <w:rPr>
          <w:rFonts w:ascii="Arial" w:hAnsi="Arial" w:cs="Arial"/>
          <w:sz w:val="16"/>
          <w:szCs w:val="16"/>
        </w:rPr>
        <w:t xml:space="preserve">общего и декоративного освещения жилых, </w:t>
      </w:r>
      <w:r w:rsidRPr="001E6364">
        <w:rPr>
          <w:rFonts w:ascii="Arial" w:hAnsi="Arial" w:cs="Arial"/>
          <w:sz w:val="16"/>
          <w:szCs w:val="16"/>
        </w:rPr>
        <w:t>под</w:t>
      </w:r>
      <w:r w:rsidR="00030E76" w:rsidRPr="001E6364">
        <w:rPr>
          <w:rFonts w:ascii="Arial" w:hAnsi="Arial" w:cs="Arial"/>
          <w:sz w:val="16"/>
          <w:szCs w:val="16"/>
        </w:rPr>
        <w:t>собных и коммерческих помещений.</w:t>
      </w:r>
      <w:r w:rsidRPr="001E6364">
        <w:rPr>
          <w:rFonts w:ascii="Arial" w:hAnsi="Arial" w:cs="Arial"/>
          <w:sz w:val="16"/>
          <w:szCs w:val="16"/>
        </w:rPr>
        <w:t xml:space="preserve"> </w:t>
      </w:r>
      <w:r w:rsidR="00030E76" w:rsidRPr="001E6364">
        <w:rPr>
          <w:rFonts w:ascii="Arial" w:hAnsi="Arial" w:cs="Arial"/>
          <w:sz w:val="16"/>
          <w:szCs w:val="16"/>
        </w:rPr>
        <w:t>Использование светодиодных ламп п</w:t>
      </w:r>
      <w:r w:rsidRPr="001E6364">
        <w:rPr>
          <w:rFonts w:ascii="Arial" w:hAnsi="Arial" w:cs="Arial"/>
          <w:sz w:val="16"/>
          <w:szCs w:val="16"/>
        </w:rPr>
        <w:t>озволя</w:t>
      </w:r>
      <w:r w:rsidR="00030E76" w:rsidRPr="001E6364">
        <w:rPr>
          <w:rFonts w:ascii="Arial" w:hAnsi="Arial" w:cs="Arial"/>
          <w:sz w:val="16"/>
          <w:szCs w:val="16"/>
        </w:rPr>
        <w:t>е</w:t>
      </w:r>
      <w:r w:rsidRPr="001E6364">
        <w:rPr>
          <w:rFonts w:ascii="Arial" w:hAnsi="Arial" w:cs="Arial"/>
          <w:sz w:val="16"/>
          <w:szCs w:val="16"/>
        </w:rPr>
        <w:t xml:space="preserve">т </w:t>
      </w:r>
      <w:r w:rsidR="00030E76" w:rsidRPr="001E6364">
        <w:rPr>
          <w:rFonts w:ascii="Arial" w:hAnsi="Arial" w:cs="Arial"/>
          <w:sz w:val="16"/>
          <w:szCs w:val="16"/>
        </w:rPr>
        <w:t xml:space="preserve">снизить затраты </w:t>
      </w:r>
      <w:r w:rsidRPr="001E6364">
        <w:rPr>
          <w:rFonts w:ascii="Arial" w:hAnsi="Arial" w:cs="Arial"/>
          <w:sz w:val="16"/>
          <w:szCs w:val="16"/>
        </w:rPr>
        <w:t>электроэнергии</w:t>
      </w:r>
      <w:r w:rsidR="00030E76" w:rsidRPr="001E6364">
        <w:rPr>
          <w:rFonts w:ascii="Arial" w:hAnsi="Arial" w:cs="Arial"/>
          <w:sz w:val="16"/>
          <w:szCs w:val="16"/>
        </w:rPr>
        <w:t xml:space="preserve"> более чем на 80%</w:t>
      </w:r>
      <w:r w:rsidRPr="001E6364">
        <w:rPr>
          <w:rFonts w:ascii="Arial" w:hAnsi="Arial" w:cs="Arial"/>
          <w:sz w:val="16"/>
          <w:szCs w:val="16"/>
        </w:rPr>
        <w:t xml:space="preserve"> (по сравнению с лампами накаливания).</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 xml:space="preserve">Лампы предназначены для работы </w:t>
      </w:r>
      <w:r w:rsidR="00030E76" w:rsidRPr="001E6364">
        <w:rPr>
          <w:rFonts w:ascii="Arial" w:hAnsi="Arial" w:cs="Arial"/>
          <w:sz w:val="16"/>
          <w:szCs w:val="16"/>
        </w:rPr>
        <w:t>от</w:t>
      </w:r>
      <w:r w:rsidRPr="001E6364">
        <w:rPr>
          <w:rFonts w:ascii="Arial" w:hAnsi="Arial" w:cs="Arial"/>
          <w:sz w:val="16"/>
          <w:szCs w:val="16"/>
        </w:rPr>
        <w:t xml:space="preserve">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1E6364">
          <w:rPr>
            <w:rFonts w:ascii="Arial" w:hAnsi="Arial" w:cs="Arial"/>
            <w:sz w:val="16"/>
            <w:szCs w:val="16"/>
          </w:rPr>
          <w:t> ГОСТ Р 32144-2013</w:t>
        </w:r>
      </w:hyperlink>
      <w:r w:rsidRPr="001E6364">
        <w:rPr>
          <w:rFonts w:ascii="Arial" w:hAnsi="Arial" w:cs="Arial"/>
          <w:sz w:val="16"/>
          <w:szCs w:val="16"/>
        </w:rPr>
        <w:t>.</w:t>
      </w:r>
    </w:p>
    <w:p w:rsidR="004B7F12"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xml:space="preserve">» оснащены встроенным </w:t>
      </w:r>
      <w:r w:rsidRPr="001E6364">
        <w:rPr>
          <w:rFonts w:ascii="Arial" w:hAnsi="Arial" w:cs="Arial"/>
          <w:sz w:val="16"/>
          <w:szCs w:val="16"/>
          <w:lang w:val="en-US"/>
        </w:rPr>
        <w:t>IC</w:t>
      </w:r>
      <w:r w:rsidRPr="001E6364">
        <w:rPr>
          <w:rFonts w:ascii="Arial" w:hAnsi="Arial" w:cs="Arial"/>
          <w:sz w:val="16"/>
          <w:szCs w:val="16"/>
        </w:rPr>
        <w:t xml:space="preserve"> драйвером светодиодов. </w:t>
      </w:r>
      <w:r w:rsidRPr="001E6364">
        <w:rPr>
          <w:rFonts w:ascii="Arial" w:hAnsi="Arial" w:cs="Arial"/>
          <w:sz w:val="16"/>
          <w:szCs w:val="16"/>
          <w:lang w:val="en-US"/>
        </w:rPr>
        <w:t>IC</w:t>
      </w:r>
      <w:r w:rsidRPr="001E6364">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w:t>
      </w:r>
      <w:r w:rsidR="00687DE7" w:rsidRPr="001E6364">
        <w:rPr>
          <w:rFonts w:ascii="Arial" w:hAnsi="Arial" w:cs="Arial"/>
          <w:sz w:val="16"/>
          <w:szCs w:val="16"/>
        </w:rPr>
        <w:t xml:space="preserve">и сетевого напряжения и </w:t>
      </w:r>
      <w:r w:rsidRPr="001E6364">
        <w:rPr>
          <w:rFonts w:ascii="Arial" w:hAnsi="Arial" w:cs="Arial"/>
          <w:sz w:val="16"/>
          <w:szCs w:val="16"/>
        </w:rPr>
        <w:t>полное отсутствие вредных для здоровья пульсаций освещенности.</w:t>
      </w:r>
    </w:p>
    <w:p w:rsidR="004B7F12" w:rsidRPr="001E6364" w:rsidRDefault="00945870" w:rsidP="004B7F12">
      <w:pPr>
        <w:pStyle w:val="a3"/>
        <w:numPr>
          <w:ilvl w:val="0"/>
          <w:numId w:val="5"/>
        </w:numPr>
        <w:spacing w:after="0" w:line="240" w:lineRule="auto"/>
        <w:jc w:val="both"/>
        <w:rPr>
          <w:rFonts w:ascii="Arial" w:hAnsi="Arial" w:cs="Arial"/>
          <w:sz w:val="16"/>
          <w:szCs w:val="16"/>
        </w:rPr>
      </w:pPr>
      <w:r>
        <w:rPr>
          <w:rFonts w:ascii="Arial" w:hAnsi="Arial" w:cs="Arial"/>
          <w:sz w:val="16"/>
          <w:szCs w:val="16"/>
        </w:rPr>
        <w:t>Прозрачный</w:t>
      </w:r>
      <w:r w:rsidR="004B7F12" w:rsidRPr="001E6364">
        <w:rPr>
          <w:rFonts w:ascii="Arial" w:hAnsi="Arial" w:cs="Arial"/>
          <w:sz w:val="16"/>
          <w:szCs w:val="16"/>
        </w:rPr>
        <w:t xml:space="preserve"> рассеиватель обеспечивает широкий угол рассеивания света и равномерное освещение рабочей поверхности, скрывая слепящие источники света.</w:t>
      </w:r>
    </w:p>
    <w:p w:rsidR="006B3475" w:rsidRPr="001E6364" w:rsidRDefault="004B7F12" w:rsidP="004B7F12">
      <w:pPr>
        <w:pStyle w:val="a3"/>
        <w:numPr>
          <w:ilvl w:val="0"/>
          <w:numId w:val="5"/>
        </w:numPr>
        <w:spacing w:after="0" w:line="240" w:lineRule="auto"/>
        <w:jc w:val="both"/>
        <w:rPr>
          <w:rFonts w:ascii="Arial" w:hAnsi="Arial" w:cs="Arial"/>
          <w:sz w:val="16"/>
          <w:szCs w:val="16"/>
        </w:rPr>
      </w:pPr>
      <w:r w:rsidRPr="001E6364">
        <w:rPr>
          <w:rFonts w:ascii="Arial" w:hAnsi="Arial" w:cs="Arial"/>
          <w:sz w:val="16"/>
          <w:szCs w:val="16"/>
        </w:rPr>
        <w:t>Светодиодные лампы</w:t>
      </w:r>
      <w:r w:rsidR="00FE1FAE" w:rsidRPr="001E6364">
        <w:rPr>
          <w:rFonts w:ascii="Arial" w:hAnsi="Arial" w:cs="Arial"/>
          <w:sz w:val="16"/>
          <w:szCs w:val="16"/>
        </w:rPr>
        <w:t xml:space="preserve"> безопасны,</w:t>
      </w:r>
      <w:r w:rsidRPr="001E6364">
        <w:rPr>
          <w:rFonts w:ascii="Arial" w:hAnsi="Arial" w:cs="Arial"/>
          <w:sz w:val="16"/>
          <w:szCs w:val="16"/>
        </w:rPr>
        <w:t xml:space="preserve"> не содержат ртуть и не требуют специальной утилизации.</w:t>
      </w:r>
    </w:p>
    <w:p w:rsidR="003863FC" w:rsidRPr="001E6364" w:rsidRDefault="003863FC"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Технические характеристики</w:t>
      </w:r>
      <w:r w:rsidR="00573624" w:rsidRPr="001E6364">
        <w:rPr>
          <w:rFonts w:ascii="Arial" w:hAnsi="Arial" w:cs="Arial"/>
          <w:b/>
          <w:sz w:val="16"/>
          <w:szCs w:val="16"/>
          <w:lang w:val="en-US"/>
        </w:rPr>
        <w:t>*</w:t>
      </w:r>
    </w:p>
    <w:p w:rsidR="001E6364" w:rsidRPr="001E6364" w:rsidRDefault="001E6364" w:rsidP="001E6364">
      <w:pPr>
        <w:pStyle w:val="a3"/>
        <w:numPr>
          <w:ilvl w:val="0"/>
          <w:numId w:val="8"/>
        </w:numPr>
        <w:spacing w:after="0" w:line="240" w:lineRule="auto"/>
        <w:ind w:left="284" w:hanging="284"/>
        <w:jc w:val="both"/>
        <w:rPr>
          <w:rFonts w:ascii="Arial" w:hAnsi="Arial" w:cs="Arial"/>
          <w:b/>
          <w:sz w:val="16"/>
          <w:szCs w:val="16"/>
        </w:rPr>
      </w:pPr>
      <w:r w:rsidRPr="001E6364">
        <w:rPr>
          <w:rFonts w:ascii="Arial" w:hAnsi="Arial" w:cs="Arial"/>
          <w:b/>
          <w:sz w:val="16"/>
          <w:szCs w:val="16"/>
        </w:rPr>
        <w:t>Частные технические характеристики моделей ламп:</w:t>
      </w:r>
    </w:p>
    <w:tbl>
      <w:tblPr>
        <w:tblStyle w:val="a4"/>
        <w:tblW w:w="5000" w:type="pct"/>
        <w:jc w:val="center"/>
        <w:tblLook w:val="04A0" w:firstRow="1" w:lastRow="0" w:firstColumn="1" w:lastColumn="0" w:noHBand="0" w:noVBand="1"/>
      </w:tblPr>
      <w:tblGrid>
        <w:gridCol w:w="1543"/>
        <w:gridCol w:w="1527"/>
        <w:gridCol w:w="1198"/>
        <w:gridCol w:w="1098"/>
        <w:gridCol w:w="1543"/>
        <w:gridCol w:w="1512"/>
        <w:gridCol w:w="1167"/>
        <w:gridCol w:w="868"/>
      </w:tblGrid>
      <w:tr w:rsidR="001E6364" w:rsidRPr="001E6364" w:rsidTr="00380EB0">
        <w:trPr>
          <w:jc w:val="center"/>
        </w:trPr>
        <w:tc>
          <w:tcPr>
            <w:tcW w:w="738"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Наименование модели</w:t>
            </w:r>
          </w:p>
        </w:tc>
        <w:tc>
          <w:tcPr>
            <w:tcW w:w="730"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Потребляемая мощность, не более</w:t>
            </w:r>
          </w:p>
        </w:tc>
        <w:tc>
          <w:tcPr>
            <w:tcW w:w="573"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Тип корпуса (см.</w:t>
            </w:r>
            <w:r w:rsidRPr="001E6364">
              <w:rPr>
                <w:rFonts w:ascii="Arial" w:hAnsi="Arial" w:cs="Arial"/>
                <w:b/>
                <w:sz w:val="16"/>
                <w:szCs w:val="16"/>
                <w:lang w:val="en-US"/>
              </w:rPr>
              <w:t> </w:t>
            </w:r>
            <w:r w:rsidRPr="001E6364">
              <w:rPr>
                <w:rFonts w:ascii="Arial" w:hAnsi="Arial" w:cs="Arial"/>
                <w:b/>
                <w:sz w:val="16"/>
                <w:szCs w:val="16"/>
              </w:rPr>
              <w:t>на упаковке)</w:t>
            </w:r>
          </w:p>
        </w:tc>
        <w:tc>
          <w:tcPr>
            <w:tcW w:w="525"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Цоколь (см. на упаковке)</w:t>
            </w:r>
          </w:p>
        </w:tc>
        <w:tc>
          <w:tcPr>
            <w:tcW w:w="738"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Рабочее напряжение</w:t>
            </w:r>
          </w:p>
        </w:tc>
        <w:tc>
          <w:tcPr>
            <w:tcW w:w="723"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Номинальный ток, не более</w:t>
            </w:r>
          </w:p>
        </w:tc>
        <w:tc>
          <w:tcPr>
            <w:tcW w:w="558"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Угол рассеяния</w:t>
            </w:r>
          </w:p>
        </w:tc>
        <w:tc>
          <w:tcPr>
            <w:tcW w:w="415" w:type="pct"/>
          </w:tcPr>
          <w:p w:rsidR="001E6364" w:rsidRPr="001E6364" w:rsidRDefault="001E6364" w:rsidP="001E6364">
            <w:pPr>
              <w:jc w:val="both"/>
              <w:rPr>
                <w:rFonts w:ascii="Arial" w:hAnsi="Arial" w:cs="Arial"/>
                <w:b/>
                <w:sz w:val="16"/>
                <w:szCs w:val="16"/>
              </w:rPr>
            </w:pPr>
            <w:r w:rsidRPr="001E6364">
              <w:rPr>
                <w:rFonts w:ascii="Arial" w:hAnsi="Arial" w:cs="Arial"/>
                <w:b/>
                <w:sz w:val="16"/>
                <w:szCs w:val="16"/>
              </w:rPr>
              <w:t>Аналог ЛОН</w:t>
            </w:r>
          </w:p>
        </w:tc>
      </w:tr>
      <w:tr w:rsidR="001052DE" w:rsidRPr="001E6364" w:rsidTr="00380EB0">
        <w:trPr>
          <w:jc w:val="center"/>
        </w:trPr>
        <w:tc>
          <w:tcPr>
            <w:tcW w:w="738" w:type="pct"/>
          </w:tcPr>
          <w:p w:rsidR="001052DE" w:rsidRPr="001E6364" w:rsidRDefault="001052DE"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w:t>
            </w:r>
            <w:r>
              <w:rPr>
                <w:rFonts w:ascii="Arial" w:hAnsi="Arial" w:cs="Arial"/>
                <w:sz w:val="16"/>
                <w:szCs w:val="16"/>
              </w:rPr>
              <w:t>106</w:t>
            </w:r>
          </w:p>
        </w:tc>
        <w:tc>
          <w:tcPr>
            <w:tcW w:w="730" w:type="pct"/>
          </w:tcPr>
          <w:p w:rsidR="001052DE" w:rsidRPr="001E6364" w:rsidRDefault="001052DE" w:rsidP="001E6364">
            <w:pPr>
              <w:jc w:val="center"/>
              <w:rPr>
                <w:rFonts w:ascii="Arial" w:hAnsi="Arial" w:cs="Arial"/>
                <w:sz w:val="16"/>
                <w:szCs w:val="16"/>
              </w:rPr>
            </w:pPr>
            <w:r>
              <w:rPr>
                <w:rFonts w:ascii="Arial" w:hAnsi="Arial" w:cs="Arial"/>
                <w:sz w:val="16"/>
                <w:szCs w:val="16"/>
              </w:rPr>
              <w:t>6</w:t>
            </w:r>
            <w:r w:rsidRPr="001E6364">
              <w:rPr>
                <w:rFonts w:ascii="Arial" w:hAnsi="Arial" w:cs="Arial"/>
                <w:sz w:val="16"/>
                <w:szCs w:val="16"/>
              </w:rPr>
              <w:t>Вт</w:t>
            </w:r>
          </w:p>
        </w:tc>
        <w:tc>
          <w:tcPr>
            <w:tcW w:w="573" w:type="pct"/>
          </w:tcPr>
          <w:p w:rsidR="001052DE" w:rsidRPr="0052730D" w:rsidRDefault="001052DE" w:rsidP="001E6364">
            <w:pPr>
              <w:jc w:val="center"/>
              <w:rPr>
                <w:rFonts w:ascii="Arial" w:hAnsi="Arial" w:cs="Arial"/>
                <w:sz w:val="16"/>
                <w:szCs w:val="16"/>
              </w:rPr>
            </w:pPr>
            <w:r w:rsidRPr="001E6364">
              <w:rPr>
                <w:rFonts w:ascii="Arial" w:hAnsi="Arial" w:cs="Arial"/>
                <w:sz w:val="16"/>
                <w:szCs w:val="16"/>
                <w:lang w:val="en-US"/>
              </w:rPr>
              <w:t>A</w:t>
            </w:r>
            <w:r>
              <w:rPr>
                <w:rFonts w:ascii="Arial" w:hAnsi="Arial" w:cs="Arial"/>
                <w:sz w:val="16"/>
                <w:szCs w:val="16"/>
              </w:rPr>
              <w:t>60</w:t>
            </w:r>
          </w:p>
        </w:tc>
        <w:tc>
          <w:tcPr>
            <w:tcW w:w="525" w:type="pct"/>
            <w:vMerge w:val="restart"/>
            <w:vAlign w:val="center"/>
          </w:tcPr>
          <w:p w:rsidR="001052DE" w:rsidRPr="001E6364" w:rsidRDefault="001052DE" w:rsidP="001E6364">
            <w:pPr>
              <w:jc w:val="center"/>
              <w:rPr>
                <w:rFonts w:ascii="Arial" w:hAnsi="Arial" w:cs="Arial"/>
                <w:sz w:val="16"/>
                <w:szCs w:val="16"/>
              </w:rPr>
            </w:pPr>
            <w:r w:rsidRPr="001E6364">
              <w:rPr>
                <w:rFonts w:ascii="Arial" w:hAnsi="Arial" w:cs="Arial"/>
                <w:sz w:val="16"/>
                <w:szCs w:val="16"/>
              </w:rPr>
              <w:t>Е27</w:t>
            </w:r>
          </w:p>
        </w:tc>
        <w:tc>
          <w:tcPr>
            <w:tcW w:w="738" w:type="pct"/>
            <w:vMerge w:val="restart"/>
            <w:vAlign w:val="center"/>
          </w:tcPr>
          <w:p w:rsidR="001052DE" w:rsidRPr="001E6364" w:rsidRDefault="001052DE" w:rsidP="001E6364">
            <w:pPr>
              <w:jc w:val="center"/>
              <w:rPr>
                <w:rFonts w:ascii="Arial" w:hAnsi="Arial" w:cs="Arial"/>
                <w:sz w:val="16"/>
                <w:szCs w:val="16"/>
              </w:rPr>
            </w:pPr>
            <w:r w:rsidRPr="001E6364">
              <w:rPr>
                <w:rFonts w:ascii="Arial" w:hAnsi="Arial" w:cs="Arial"/>
                <w:sz w:val="16"/>
                <w:szCs w:val="16"/>
              </w:rPr>
              <w:t>175-265В/50Гц</w:t>
            </w:r>
          </w:p>
        </w:tc>
        <w:tc>
          <w:tcPr>
            <w:tcW w:w="723" w:type="pct"/>
          </w:tcPr>
          <w:p w:rsidR="001052DE" w:rsidRPr="00FF12F9" w:rsidRDefault="009707ED" w:rsidP="001E6364">
            <w:pPr>
              <w:jc w:val="both"/>
              <w:rPr>
                <w:rFonts w:ascii="Arial" w:hAnsi="Arial" w:cs="Arial"/>
                <w:sz w:val="16"/>
                <w:szCs w:val="16"/>
              </w:rPr>
            </w:pPr>
            <w:r>
              <w:rPr>
                <w:rFonts w:ascii="Arial" w:hAnsi="Arial" w:cs="Arial"/>
                <w:sz w:val="16"/>
                <w:szCs w:val="16"/>
                <w:lang w:val="en-US"/>
              </w:rPr>
              <w:t>47</w:t>
            </w:r>
            <w:r w:rsidR="001052DE" w:rsidRPr="00FF12F9">
              <w:rPr>
                <w:rFonts w:ascii="Arial" w:hAnsi="Arial" w:cs="Arial"/>
                <w:sz w:val="16"/>
                <w:szCs w:val="16"/>
              </w:rPr>
              <w:t>мА</w:t>
            </w:r>
          </w:p>
        </w:tc>
        <w:tc>
          <w:tcPr>
            <w:tcW w:w="558" w:type="pct"/>
            <w:vMerge w:val="restart"/>
            <w:vAlign w:val="center"/>
          </w:tcPr>
          <w:p w:rsidR="001052DE" w:rsidRPr="00FF12F9" w:rsidRDefault="001052DE" w:rsidP="001E6364">
            <w:pPr>
              <w:jc w:val="center"/>
              <w:rPr>
                <w:rFonts w:ascii="Arial" w:hAnsi="Arial" w:cs="Arial"/>
                <w:sz w:val="16"/>
                <w:szCs w:val="16"/>
              </w:rPr>
            </w:pPr>
            <w:r w:rsidRPr="00FF12F9">
              <w:rPr>
                <w:rFonts w:ascii="Arial" w:hAnsi="Arial" w:cs="Arial"/>
                <w:sz w:val="16"/>
                <w:szCs w:val="16"/>
              </w:rPr>
              <w:t>2</w:t>
            </w:r>
            <w:r w:rsidRPr="00FF12F9">
              <w:rPr>
                <w:rFonts w:ascii="Arial" w:hAnsi="Arial" w:cs="Arial"/>
                <w:sz w:val="16"/>
                <w:szCs w:val="16"/>
                <w:lang w:val="en-US"/>
              </w:rPr>
              <w:t>7</w:t>
            </w:r>
            <w:r w:rsidRPr="00FF12F9">
              <w:rPr>
                <w:rFonts w:ascii="Arial" w:hAnsi="Arial" w:cs="Arial"/>
                <w:sz w:val="16"/>
                <w:szCs w:val="16"/>
              </w:rPr>
              <w:t>0°</w:t>
            </w:r>
          </w:p>
        </w:tc>
        <w:tc>
          <w:tcPr>
            <w:tcW w:w="415" w:type="pct"/>
          </w:tcPr>
          <w:p w:rsidR="001052DE" w:rsidRPr="00FF12F9" w:rsidRDefault="00945870" w:rsidP="001E6364">
            <w:pPr>
              <w:jc w:val="both"/>
              <w:rPr>
                <w:rFonts w:ascii="Arial" w:hAnsi="Arial" w:cs="Arial"/>
                <w:sz w:val="16"/>
                <w:szCs w:val="16"/>
              </w:rPr>
            </w:pPr>
            <w:r>
              <w:rPr>
                <w:rFonts w:ascii="Arial" w:hAnsi="Arial" w:cs="Arial"/>
                <w:sz w:val="16"/>
                <w:szCs w:val="16"/>
              </w:rPr>
              <w:t>7</w:t>
            </w:r>
            <w:r w:rsidR="00244C4B">
              <w:rPr>
                <w:rFonts w:ascii="Arial" w:hAnsi="Arial" w:cs="Arial"/>
                <w:sz w:val="16"/>
                <w:szCs w:val="16"/>
              </w:rPr>
              <w:t>5</w:t>
            </w:r>
            <w:r w:rsidR="001052DE" w:rsidRPr="00FF12F9">
              <w:rPr>
                <w:rFonts w:ascii="Arial" w:hAnsi="Arial" w:cs="Arial"/>
                <w:sz w:val="16"/>
                <w:szCs w:val="16"/>
              </w:rPr>
              <w:t>Вт</w:t>
            </w:r>
          </w:p>
        </w:tc>
      </w:tr>
      <w:tr w:rsidR="001052DE" w:rsidRPr="001E6364" w:rsidTr="00380EB0">
        <w:trPr>
          <w:jc w:val="center"/>
        </w:trPr>
        <w:tc>
          <w:tcPr>
            <w:tcW w:w="738" w:type="pct"/>
          </w:tcPr>
          <w:p w:rsidR="001052DE" w:rsidRPr="001E6364" w:rsidRDefault="001052DE"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w:t>
            </w:r>
            <w:r>
              <w:rPr>
                <w:rFonts w:ascii="Arial" w:hAnsi="Arial" w:cs="Arial"/>
                <w:sz w:val="16"/>
                <w:szCs w:val="16"/>
              </w:rPr>
              <w:t>108</w:t>
            </w:r>
          </w:p>
        </w:tc>
        <w:tc>
          <w:tcPr>
            <w:tcW w:w="730" w:type="pct"/>
          </w:tcPr>
          <w:p w:rsidR="001052DE" w:rsidRPr="001E6364" w:rsidRDefault="001052DE" w:rsidP="001E6364">
            <w:pPr>
              <w:jc w:val="center"/>
              <w:rPr>
                <w:rFonts w:ascii="Arial" w:hAnsi="Arial" w:cs="Arial"/>
                <w:sz w:val="16"/>
                <w:szCs w:val="16"/>
              </w:rPr>
            </w:pPr>
            <w:r>
              <w:rPr>
                <w:rFonts w:ascii="Arial" w:hAnsi="Arial" w:cs="Arial"/>
                <w:sz w:val="16"/>
                <w:szCs w:val="16"/>
              </w:rPr>
              <w:t>8</w:t>
            </w:r>
            <w:r w:rsidRPr="001E6364">
              <w:rPr>
                <w:rFonts w:ascii="Arial" w:hAnsi="Arial" w:cs="Arial"/>
                <w:sz w:val="16"/>
                <w:szCs w:val="16"/>
              </w:rPr>
              <w:t>Вт</w:t>
            </w:r>
          </w:p>
        </w:tc>
        <w:tc>
          <w:tcPr>
            <w:tcW w:w="573" w:type="pct"/>
          </w:tcPr>
          <w:p w:rsidR="001052DE" w:rsidRPr="001E6364" w:rsidRDefault="001052DE" w:rsidP="001E6364">
            <w:pPr>
              <w:jc w:val="center"/>
              <w:rPr>
                <w:rFonts w:ascii="Arial" w:hAnsi="Arial" w:cs="Arial"/>
                <w:sz w:val="16"/>
                <w:szCs w:val="16"/>
              </w:rPr>
            </w:pPr>
            <w:r w:rsidRPr="001E6364">
              <w:rPr>
                <w:rFonts w:ascii="Arial" w:hAnsi="Arial" w:cs="Arial"/>
                <w:sz w:val="16"/>
                <w:szCs w:val="16"/>
                <w:lang w:val="en-US"/>
              </w:rPr>
              <w:t>A</w:t>
            </w:r>
            <w:r w:rsidRPr="001E6364">
              <w:rPr>
                <w:rFonts w:ascii="Arial" w:hAnsi="Arial" w:cs="Arial"/>
                <w:sz w:val="16"/>
                <w:szCs w:val="16"/>
              </w:rPr>
              <w:t>60</w:t>
            </w:r>
          </w:p>
        </w:tc>
        <w:tc>
          <w:tcPr>
            <w:tcW w:w="525" w:type="pct"/>
            <w:vMerge/>
          </w:tcPr>
          <w:p w:rsidR="001052DE" w:rsidRPr="001E6364" w:rsidRDefault="001052DE" w:rsidP="001E6364">
            <w:pPr>
              <w:jc w:val="both"/>
              <w:rPr>
                <w:rFonts w:ascii="Arial" w:hAnsi="Arial" w:cs="Arial"/>
                <w:sz w:val="16"/>
                <w:szCs w:val="16"/>
              </w:rPr>
            </w:pPr>
          </w:p>
        </w:tc>
        <w:tc>
          <w:tcPr>
            <w:tcW w:w="738" w:type="pct"/>
            <w:vMerge/>
          </w:tcPr>
          <w:p w:rsidR="001052DE" w:rsidRPr="001E6364" w:rsidRDefault="001052DE" w:rsidP="001E6364">
            <w:pPr>
              <w:jc w:val="both"/>
              <w:rPr>
                <w:rFonts w:ascii="Arial" w:hAnsi="Arial" w:cs="Arial"/>
                <w:sz w:val="16"/>
                <w:szCs w:val="16"/>
              </w:rPr>
            </w:pPr>
          </w:p>
        </w:tc>
        <w:tc>
          <w:tcPr>
            <w:tcW w:w="723" w:type="pct"/>
          </w:tcPr>
          <w:p w:rsidR="001052DE" w:rsidRPr="00FF12F9" w:rsidRDefault="009707ED" w:rsidP="001E6364">
            <w:pPr>
              <w:jc w:val="both"/>
              <w:rPr>
                <w:rFonts w:ascii="Arial" w:hAnsi="Arial" w:cs="Arial"/>
                <w:sz w:val="16"/>
                <w:szCs w:val="16"/>
              </w:rPr>
            </w:pPr>
            <w:r>
              <w:rPr>
                <w:rFonts w:ascii="Arial" w:hAnsi="Arial" w:cs="Arial"/>
                <w:sz w:val="16"/>
                <w:szCs w:val="16"/>
                <w:lang w:val="en-US"/>
              </w:rPr>
              <w:t>58</w:t>
            </w:r>
            <w:r w:rsidR="001052DE" w:rsidRPr="00FF12F9">
              <w:rPr>
                <w:rFonts w:ascii="Arial" w:hAnsi="Arial" w:cs="Arial"/>
                <w:sz w:val="16"/>
                <w:szCs w:val="16"/>
              </w:rPr>
              <w:t>мА</w:t>
            </w:r>
          </w:p>
        </w:tc>
        <w:tc>
          <w:tcPr>
            <w:tcW w:w="558" w:type="pct"/>
            <w:vMerge/>
            <w:vAlign w:val="center"/>
          </w:tcPr>
          <w:p w:rsidR="001052DE" w:rsidRPr="00FF12F9" w:rsidRDefault="001052DE" w:rsidP="001E6364">
            <w:pPr>
              <w:jc w:val="center"/>
              <w:rPr>
                <w:rFonts w:ascii="Arial" w:hAnsi="Arial" w:cs="Arial"/>
                <w:sz w:val="16"/>
                <w:szCs w:val="16"/>
              </w:rPr>
            </w:pPr>
          </w:p>
        </w:tc>
        <w:tc>
          <w:tcPr>
            <w:tcW w:w="415" w:type="pct"/>
          </w:tcPr>
          <w:p w:rsidR="001052DE" w:rsidRPr="00FF12F9" w:rsidRDefault="00945870" w:rsidP="001E6364">
            <w:pPr>
              <w:jc w:val="both"/>
              <w:rPr>
                <w:rFonts w:ascii="Arial" w:hAnsi="Arial" w:cs="Arial"/>
                <w:sz w:val="16"/>
                <w:szCs w:val="16"/>
              </w:rPr>
            </w:pPr>
            <w:r>
              <w:rPr>
                <w:rFonts w:ascii="Arial" w:hAnsi="Arial" w:cs="Arial"/>
                <w:sz w:val="16"/>
                <w:szCs w:val="16"/>
              </w:rPr>
              <w:t>9</w:t>
            </w:r>
            <w:r w:rsidR="001052DE" w:rsidRPr="00FF12F9">
              <w:rPr>
                <w:rFonts w:ascii="Arial" w:hAnsi="Arial" w:cs="Arial"/>
                <w:sz w:val="16"/>
                <w:szCs w:val="16"/>
              </w:rPr>
              <w:t>0Вт</w:t>
            </w:r>
          </w:p>
        </w:tc>
      </w:tr>
      <w:tr w:rsidR="001052DE" w:rsidRPr="001E6364" w:rsidTr="00380EB0">
        <w:trPr>
          <w:jc w:val="center"/>
        </w:trPr>
        <w:tc>
          <w:tcPr>
            <w:tcW w:w="738" w:type="pct"/>
          </w:tcPr>
          <w:p w:rsidR="001052DE" w:rsidRPr="001E6364" w:rsidRDefault="001052DE"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w:t>
            </w:r>
            <w:r>
              <w:rPr>
                <w:rFonts w:ascii="Arial" w:hAnsi="Arial" w:cs="Arial"/>
                <w:sz w:val="16"/>
                <w:szCs w:val="16"/>
              </w:rPr>
              <w:t>112</w:t>
            </w:r>
          </w:p>
        </w:tc>
        <w:tc>
          <w:tcPr>
            <w:tcW w:w="730" w:type="pct"/>
          </w:tcPr>
          <w:p w:rsidR="001052DE" w:rsidRPr="001E6364" w:rsidRDefault="001052DE" w:rsidP="001E6364">
            <w:pPr>
              <w:jc w:val="center"/>
              <w:rPr>
                <w:rFonts w:ascii="Arial" w:hAnsi="Arial" w:cs="Arial"/>
                <w:sz w:val="16"/>
                <w:szCs w:val="16"/>
              </w:rPr>
            </w:pPr>
            <w:r w:rsidRPr="001E6364">
              <w:rPr>
                <w:rFonts w:ascii="Arial" w:hAnsi="Arial" w:cs="Arial"/>
                <w:sz w:val="16"/>
                <w:szCs w:val="16"/>
              </w:rPr>
              <w:t>1</w:t>
            </w:r>
            <w:r>
              <w:rPr>
                <w:rFonts w:ascii="Arial" w:hAnsi="Arial" w:cs="Arial"/>
                <w:sz w:val="16"/>
                <w:szCs w:val="16"/>
              </w:rPr>
              <w:t>2</w:t>
            </w:r>
            <w:r w:rsidRPr="001E6364">
              <w:rPr>
                <w:rFonts w:ascii="Arial" w:hAnsi="Arial" w:cs="Arial"/>
                <w:sz w:val="16"/>
                <w:szCs w:val="16"/>
              </w:rPr>
              <w:t>Вт</w:t>
            </w:r>
          </w:p>
        </w:tc>
        <w:tc>
          <w:tcPr>
            <w:tcW w:w="573" w:type="pct"/>
          </w:tcPr>
          <w:p w:rsidR="001052DE" w:rsidRPr="001E6364" w:rsidRDefault="001052DE" w:rsidP="001E6364">
            <w:pPr>
              <w:jc w:val="center"/>
              <w:rPr>
                <w:rFonts w:ascii="Arial" w:hAnsi="Arial" w:cs="Arial"/>
                <w:sz w:val="16"/>
                <w:szCs w:val="16"/>
              </w:rPr>
            </w:pPr>
            <w:r w:rsidRPr="001E6364">
              <w:rPr>
                <w:rFonts w:ascii="Arial" w:hAnsi="Arial" w:cs="Arial"/>
                <w:sz w:val="16"/>
                <w:szCs w:val="16"/>
                <w:lang w:val="en-US"/>
              </w:rPr>
              <w:t>A</w:t>
            </w:r>
            <w:r w:rsidRPr="001E6364">
              <w:rPr>
                <w:rFonts w:ascii="Arial" w:hAnsi="Arial" w:cs="Arial"/>
                <w:sz w:val="16"/>
                <w:szCs w:val="16"/>
              </w:rPr>
              <w:t>60</w:t>
            </w:r>
          </w:p>
        </w:tc>
        <w:tc>
          <w:tcPr>
            <w:tcW w:w="525" w:type="pct"/>
            <w:vMerge/>
          </w:tcPr>
          <w:p w:rsidR="001052DE" w:rsidRPr="001E6364" w:rsidRDefault="001052DE" w:rsidP="001E6364">
            <w:pPr>
              <w:jc w:val="both"/>
              <w:rPr>
                <w:rFonts w:ascii="Arial" w:hAnsi="Arial" w:cs="Arial"/>
                <w:sz w:val="16"/>
                <w:szCs w:val="16"/>
              </w:rPr>
            </w:pPr>
          </w:p>
        </w:tc>
        <w:tc>
          <w:tcPr>
            <w:tcW w:w="738" w:type="pct"/>
            <w:vMerge/>
          </w:tcPr>
          <w:p w:rsidR="001052DE" w:rsidRPr="001E6364" w:rsidRDefault="001052DE" w:rsidP="001E6364">
            <w:pPr>
              <w:jc w:val="both"/>
              <w:rPr>
                <w:rFonts w:ascii="Arial" w:hAnsi="Arial" w:cs="Arial"/>
                <w:sz w:val="16"/>
                <w:szCs w:val="16"/>
              </w:rPr>
            </w:pPr>
          </w:p>
        </w:tc>
        <w:tc>
          <w:tcPr>
            <w:tcW w:w="723" w:type="pct"/>
          </w:tcPr>
          <w:p w:rsidR="001052DE" w:rsidRPr="00FF12F9" w:rsidRDefault="009707ED" w:rsidP="001E6364">
            <w:pPr>
              <w:jc w:val="both"/>
              <w:rPr>
                <w:rFonts w:ascii="Arial" w:hAnsi="Arial" w:cs="Arial"/>
                <w:sz w:val="16"/>
                <w:szCs w:val="16"/>
              </w:rPr>
            </w:pPr>
            <w:r>
              <w:rPr>
                <w:rFonts w:ascii="Arial" w:hAnsi="Arial" w:cs="Arial"/>
                <w:sz w:val="16"/>
                <w:szCs w:val="16"/>
                <w:lang w:val="en-US"/>
              </w:rPr>
              <w:t>79</w:t>
            </w:r>
            <w:r w:rsidR="001052DE" w:rsidRPr="00FF12F9">
              <w:rPr>
                <w:rFonts w:ascii="Arial" w:hAnsi="Arial" w:cs="Arial"/>
                <w:sz w:val="16"/>
                <w:szCs w:val="16"/>
              </w:rPr>
              <w:t>мА</w:t>
            </w:r>
          </w:p>
        </w:tc>
        <w:tc>
          <w:tcPr>
            <w:tcW w:w="558" w:type="pct"/>
            <w:vMerge/>
            <w:vAlign w:val="center"/>
          </w:tcPr>
          <w:p w:rsidR="001052DE" w:rsidRPr="00FF12F9" w:rsidRDefault="001052DE" w:rsidP="001E6364">
            <w:pPr>
              <w:jc w:val="center"/>
              <w:rPr>
                <w:rFonts w:ascii="Arial" w:hAnsi="Arial" w:cs="Arial"/>
                <w:sz w:val="16"/>
                <w:szCs w:val="16"/>
              </w:rPr>
            </w:pPr>
          </w:p>
        </w:tc>
        <w:tc>
          <w:tcPr>
            <w:tcW w:w="415" w:type="pct"/>
          </w:tcPr>
          <w:p w:rsidR="001052DE" w:rsidRPr="00FF12F9" w:rsidRDefault="001052DE" w:rsidP="001E6364">
            <w:pPr>
              <w:jc w:val="both"/>
              <w:rPr>
                <w:rFonts w:ascii="Arial" w:hAnsi="Arial" w:cs="Arial"/>
                <w:sz w:val="16"/>
                <w:szCs w:val="16"/>
              </w:rPr>
            </w:pPr>
            <w:r w:rsidRPr="00FF12F9">
              <w:rPr>
                <w:rFonts w:ascii="Arial" w:hAnsi="Arial" w:cs="Arial"/>
                <w:sz w:val="16"/>
                <w:szCs w:val="16"/>
              </w:rPr>
              <w:t>1</w:t>
            </w:r>
            <w:r w:rsidR="00945870">
              <w:rPr>
                <w:rFonts w:ascii="Arial" w:hAnsi="Arial" w:cs="Arial"/>
                <w:sz w:val="16"/>
                <w:szCs w:val="16"/>
              </w:rPr>
              <w:t>25</w:t>
            </w:r>
            <w:r w:rsidRPr="00FF12F9">
              <w:rPr>
                <w:rFonts w:ascii="Arial" w:hAnsi="Arial" w:cs="Arial"/>
                <w:sz w:val="16"/>
                <w:szCs w:val="16"/>
              </w:rPr>
              <w:t>Вт</w:t>
            </w:r>
          </w:p>
        </w:tc>
      </w:tr>
      <w:tr w:rsidR="001052DE" w:rsidRPr="001E6364" w:rsidTr="00380EB0">
        <w:trPr>
          <w:jc w:val="center"/>
        </w:trPr>
        <w:tc>
          <w:tcPr>
            <w:tcW w:w="738" w:type="pct"/>
          </w:tcPr>
          <w:p w:rsidR="001052DE" w:rsidRPr="001E6364" w:rsidRDefault="001052DE"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w:t>
            </w:r>
            <w:r>
              <w:rPr>
                <w:rFonts w:ascii="Arial" w:hAnsi="Arial" w:cs="Arial"/>
                <w:sz w:val="16"/>
                <w:szCs w:val="16"/>
              </w:rPr>
              <w:t>116</w:t>
            </w:r>
          </w:p>
        </w:tc>
        <w:tc>
          <w:tcPr>
            <w:tcW w:w="730" w:type="pct"/>
          </w:tcPr>
          <w:p w:rsidR="001052DE" w:rsidRPr="001E6364" w:rsidRDefault="001052DE" w:rsidP="001E6364">
            <w:pPr>
              <w:jc w:val="center"/>
              <w:rPr>
                <w:rFonts w:ascii="Arial" w:hAnsi="Arial" w:cs="Arial"/>
                <w:sz w:val="16"/>
                <w:szCs w:val="16"/>
              </w:rPr>
            </w:pPr>
            <w:r w:rsidRPr="001E6364">
              <w:rPr>
                <w:rFonts w:ascii="Arial" w:hAnsi="Arial" w:cs="Arial"/>
                <w:sz w:val="16"/>
                <w:szCs w:val="16"/>
              </w:rPr>
              <w:t>1</w:t>
            </w:r>
            <w:r>
              <w:rPr>
                <w:rFonts w:ascii="Arial" w:hAnsi="Arial" w:cs="Arial"/>
                <w:sz w:val="16"/>
                <w:szCs w:val="16"/>
              </w:rPr>
              <w:t>6</w:t>
            </w:r>
            <w:r w:rsidRPr="001E6364">
              <w:rPr>
                <w:rFonts w:ascii="Arial" w:hAnsi="Arial" w:cs="Arial"/>
                <w:sz w:val="16"/>
                <w:szCs w:val="16"/>
              </w:rPr>
              <w:t>Вт</w:t>
            </w:r>
          </w:p>
        </w:tc>
        <w:tc>
          <w:tcPr>
            <w:tcW w:w="573" w:type="pct"/>
          </w:tcPr>
          <w:p w:rsidR="001052DE" w:rsidRPr="001E6364" w:rsidRDefault="001052DE" w:rsidP="001E6364">
            <w:pPr>
              <w:jc w:val="center"/>
              <w:rPr>
                <w:rFonts w:ascii="Arial" w:hAnsi="Arial" w:cs="Arial"/>
                <w:sz w:val="16"/>
                <w:szCs w:val="16"/>
              </w:rPr>
            </w:pPr>
            <w:r w:rsidRPr="001E6364">
              <w:rPr>
                <w:rFonts w:ascii="Arial" w:hAnsi="Arial" w:cs="Arial"/>
                <w:sz w:val="16"/>
                <w:szCs w:val="16"/>
                <w:lang w:val="en-US"/>
              </w:rPr>
              <w:t>A60</w:t>
            </w:r>
          </w:p>
        </w:tc>
        <w:tc>
          <w:tcPr>
            <w:tcW w:w="525" w:type="pct"/>
            <w:vMerge/>
          </w:tcPr>
          <w:p w:rsidR="001052DE" w:rsidRPr="001E6364" w:rsidRDefault="001052DE" w:rsidP="001E6364">
            <w:pPr>
              <w:jc w:val="both"/>
              <w:rPr>
                <w:rFonts w:ascii="Arial" w:hAnsi="Arial" w:cs="Arial"/>
                <w:sz w:val="16"/>
                <w:szCs w:val="16"/>
              </w:rPr>
            </w:pPr>
          </w:p>
        </w:tc>
        <w:tc>
          <w:tcPr>
            <w:tcW w:w="738" w:type="pct"/>
            <w:vMerge/>
          </w:tcPr>
          <w:p w:rsidR="001052DE" w:rsidRPr="001E6364" w:rsidRDefault="001052DE" w:rsidP="001E6364">
            <w:pPr>
              <w:jc w:val="both"/>
              <w:rPr>
                <w:rFonts w:ascii="Arial" w:hAnsi="Arial" w:cs="Arial"/>
                <w:sz w:val="16"/>
                <w:szCs w:val="16"/>
              </w:rPr>
            </w:pPr>
          </w:p>
        </w:tc>
        <w:tc>
          <w:tcPr>
            <w:tcW w:w="723" w:type="pct"/>
          </w:tcPr>
          <w:p w:rsidR="001052DE" w:rsidRPr="00FF12F9" w:rsidRDefault="001052DE" w:rsidP="001E6364">
            <w:pPr>
              <w:jc w:val="both"/>
              <w:rPr>
                <w:rFonts w:ascii="Arial" w:hAnsi="Arial" w:cs="Arial"/>
                <w:sz w:val="16"/>
                <w:szCs w:val="16"/>
              </w:rPr>
            </w:pPr>
            <w:r w:rsidRPr="00FF12F9">
              <w:rPr>
                <w:rFonts w:ascii="Arial" w:hAnsi="Arial" w:cs="Arial"/>
                <w:sz w:val="16"/>
                <w:szCs w:val="16"/>
              </w:rPr>
              <w:t>1</w:t>
            </w:r>
            <w:r w:rsidR="009707ED">
              <w:rPr>
                <w:rFonts w:ascii="Arial" w:hAnsi="Arial" w:cs="Arial"/>
                <w:sz w:val="16"/>
                <w:szCs w:val="16"/>
                <w:lang w:val="en-US"/>
              </w:rPr>
              <w:t>03</w:t>
            </w:r>
            <w:r w:rsidRPr="00FF12F9">
              <w:rPr>
                <w:rFonts w:ascii="Arial" w:hAnsi="Arial" w:cs="Arial"/>
                <w:sz w:val="16"/>
                <w:szCs w:val="16"/>
              </w:rPr>
              <w:t>мА</w:t>
            </w:r>
          </w:p>
        </w:tc>
        <w:tc>
          <w:tcPr>
            <w:tcW w:w="558" w:type="pct"/>
            <w:vMerge/>
            <w:vAlign w:val="center"/>
          </w:tcPr>
          <w:p w:rsidR="001052DE" w:rsidRPr="00FF12F9" w:rsidRDefault="001052DE" w:rsidP="001E6364">
            <w:pPr>
              <w:jc w:val="center"/>
              <w:rPr>
                <w:rFonts w:ascii="Arial" w:hAnsi="Arial" w:cs="Arial"/>
                <w:sz w:val="16"/>
                <w:szCs w:val="16"/>
              </w:rPr>
            </w:pPr>
          </w:p>
        </w:tc>
        <w:tc>
          <w:tcPr>
            <w:tcW w:w="415" w:type="pct"/>
          </w:tcPr>
          <w:p w:rsidR="001052DE" w:rsidRPr="00FF12F9" w:rsidRDefault="001052DE" w:rsidP="001E6364">
            <w:pPr>
              <w:jc w:val="both"/>
              <w:rPr>
                <w:rFonts w:ascii="Arial" w:hAnsi="Arial" w:cs="Arial"/>
                <w:sz w:val="16"/>
                <w:szCs w:val="16"/>
              </w:rPr>
            </w:pPr>
            <w:r w:rsidRPr="00FF12F9">
              <w:rPr>
                <w:rFonts w:ascii="Arial" w:hAnsi="Arial" w:cs="Arial"/>
                <w:sz w:val="16"/>
                <w:szCs w:val="16"/>
              </w:rPr>
              <w:t>1</w:t>
            </w:r>
            <w:r w:rsidR="00244C4B">
              <w:rPr>
                <w:rFonts w:ascii="Arial" w:hAnsi="Arial" w:cs="Arial"/>
                <w:sz w:val="16"/>
                <w:szCs w:val="16"/>
              </w:rPr>
              <w:t>60</w:t>
            </w:r>
            <w:r w:rsidRPr="00FF12F9">
              <w:rPr>
                <w:rFonts w:ascii="Arial" w:hAnsi="Arial" w:cs="Arial"/>
                <w:sz w:val="16"/>
                <w:szCs w:val="16"/>
              </w:rPr>
              <w:t>Вт</w:t>
            </w:r>
          </w:p>
        </w:tc>
      </w:tr>
      <w:tr w:rsidR="001052DE" w:rsidRPr="001E6364" w:rsidTr="00380EB0">
        <w:trPr>
          <w:jc w:val="center"/>
        </w:trPr>
        <w:tc>
          <w:tcPr>
            <w:tcW w:w="738" w:type="pct"/>
          </w:tcPr>
          <w:p w:rsidR="001052DE" w:rsidRPr="001E6364" w:rsidRDefault="001052DE" w:rsidP="001E6364">
            <w:pPr>
              <w:jc w:val="both"/>
              <w:rPr>
                <w:rFonts w:ascii="Arial" w:hAnsi="Arial" w:cs="Arial"/>
                <w:sz w:val="16"/>
                <w:szCs w:val="16"/>
              </w:rPr>
            </w:pPr>
            <w:r w:rsidRPr="001E6364">
              <w:rPr>
                <w:rFonts w:ascii="Arial" w:hAnsi="Arial" w:cs="Arial"/>
                <w:sz w:val="16"/>
                <w:szCs w:val="16"/>
                <w:lang w:val="en-US"/>
              </w:rPr>
              <w:t>LB</w:t>
            </w:r>
            <w:r w:rsidRPr="001E6364">
              <w:rPr>
                <w:rFonts w:ascii="Arial" w:hAnsi="Arial" w:cs="Arial"/>
                <w:sz w:val="16"/>
                <w:szCs w:val="16"/>
              </w:rPr>
              <w:t>-1</w:t>
            </w:r>
            <w:r>
              <w:rPr>
                <w:rFonts w:ascii="Arial" w:hAnsi="Arial" w:cs="Arial"/>
                <w:sz w:val="16"/>
                <w:szCs w:val="16"/>
              </w:rPr>
              <w:t>206</w:t>
            </w:r>
          </w:p>
        </w:tc>
        <w:tc>
          <w:tcPr>
            <w:tcW w:w="730" w:type="pct"/>
          </w:tcPr>
          <w:p w:rsidR="001052DE" w:rsidRPr="001E6364" w:rsidRDefault="001052DE" w:rsidP="001E6364">
            <w:pPr>
              <w:jc w:val="center"/>
              <w:rPr>
                <w:rFonts w:ascii="Arial" w:hAnsi="Arial" w:cs="Arial"/>
                <w:sz w:val="16"/>
                <w:szCs w:val="16"/>
              </w:rPr>
            </w:pPr>
            <w:r>
              <w:rPr>
                <w:rFonts w:ascii="Arial" w:hAnsi="Arial" w:cs="Arial"/>
                <w:sz w:val="16"/>
                <w:szCs w:val="16"/>
              </w:rPr>
              <w:t>6</w:t>
            </w:r>
            <w:r w:rsidRPr="001E6364">
              <w:rPr>
                <w:rFonts w:ascii="Arial" w:hAnsi="Arial" w:cs="Arial"/>
                <w:sz w:val="16"/>
                <w:szCs w:val="16"/>
              </w:rPr>
              <w:t>Вт</w:t>
            </w:r>
          </w:p>
        </w:tc>
        <w:tc>
          <w:tcPr>
            <w:tcW w:w="573" w:type="pct"/>
          </w:tcPr>
          <w:p w:rsidR="001052DE" w:rsidRPr="001E6364" w:rsidRDefault="001052DE" w:rsidP="001E6364">
            <w:pPr>
              <w:jc w:val="center"/>
              <w:rPr>
                <w:rFonts w:ascii="Arial" w:hAnsi="Arial" w:cs="Arial"/>
                <w:sz w:val="16"/>
                <w:szCs w:val="16"/>
              </w:rPr>
            </w:pPr>
            <w:r>
              <w:rPr>
                <w:rFonts w:ascii="Arial" w:hAnsi="Arial" w:cs="Arial"/>
                <w:sz w:val="16"/>
                <w:szCs w:val="16"/>
                <w:lang w:val="en-US"/>
              </w:rPr>
              <w:t>C35</w:t>
            </w:r>
          </w:p>
        </w:tc>
        <w:tc>
          <w:tcPr>
            <w:tcW w:w="525" w:type="pct"/>
            <w:vMerge/>
          </w:tcPr>
          <w:p w:rsidR="001052DE" w:rsidRPr="001E6364" w:rsidRDefault="001052DE" w:rsidP="001E6364">
            <w:pPr>
              <w:jc w:val="both"/>
              <w:rPr>
                <w:rFonts w:ascii="Arial" w:hAnsi="Arial" w:cs="Arial"/>
                <w:sz w:val="16"/>
                <w:szCs w:val="16"/>
              </w:rPr>
            </w:pPr>
          </w:p>
        </w:tc>
        <w:tc>
          <w:tcPr>
            <w:tcW w:w="738" w:type="pct"/>
            <w:vMerge/>
          </w:tcPr>
          <w:p w:rsidR="001052DE" w:rsidRPr="001E6364" w:rsidRDefault="001052DE" w:rsidP="001E6364">
            <w:pPr>
              <w:jc w:val="both"/>
              <w:rPr>
                <w:rFonts w:ascii="Arial" w:hAnsi="Arial" w:cs="Arial"/>
                <w:sz w:val="16"/>
                <w:szCs w:val="16"/>
              </w:rPr>
            </w:pPr>
          </w:p>
        </w:tc>
        <w:tc>
          <w:tcPr>
            <w:tcW w:w="723" w:type="pct"/>
          </w:tcPr>
          <w:p w:rsidR="001052DE" w:rsidRPr="00FF12F9" w:rsidRDefault="009707ED" w:rsidP="001E6364">
            <w:pPr>
              <w:jc w:val="both"/>
              <w:rPr>
                <w:rFonts w:ascii="Arial" w:hAnsi="Arial" w:cs="Arial"/>
                <w:sz w:val="16"/>
                <w:szCs w:val="16"/>
              </w:rPr>
            </w:pPr>
            <w:r>
              <w:rPr>
                <w:rFonts w:ascii="Arial" w:hAnsi="Arial" w:cs="Arial"/>
                <w:sz w:val="16"/>
                <w:szCs w:val="16"/>
              </w:rPr>
              <w:t>42</w:t>
            </w:r>
            <w:r w:rsidR="001052DE" w:rsidRPr="00FF12F9">
              <w:rPr>
                <w:rFonts w:ascii="Arial" w:hAnsi="Arial" w:cs="Arial"/>
                <w:sz w:val="16"/>
                <w:szCs w:val="16"/>
              </w:rPr>
              <w:t>мА</w:t>
            </w:r>
          </w:p>
        </w:tc>
        <w:tc>
          <w:tcPr>
            <w:tcW w:w="558" w:type="pct"/>
            <w:vMerge/>
            <w:vAlign w:val="center"/>
          </w:tcPr>
          <w:p w:rsidR="001052DE" w:rsidRPr="00FF12F9" w:rsidRDefault="001052DE" w:rsidP="001E6364">
            <w:pPr>
              <w:jc w:val="center"/>
              <w:rPr>
                <w:rFonts w:ascii="Arial" w:hAnsi="Arial" w:cs="Arial"/>
                <w:sz w:val="16"/>
                <w:szCs w:val="16"/>
              </w:rPr>
            </w:pPr>
          </w:p>
        </w:tc>
        <w:tc>
          <w:tcPr>
            <w:tcW w:w="415" w:type="pct"/>
          </w:tcPr>
          <w:p w:rsidR="001052DE" w:rsidRPr="00FF12F9" w:rsidRDefault="00945870" w:rsidP="001E6364">
            <w:pPr>
              <w:jc w:val="both"/>
              <w:rPr>
                <w:rFonts w:ascii="Arial" w:hAnsi="Arial" w:cs="Arial"/>
                <w:sz w:val="16"/>
                <w:szCs w:val="16"/>
              </w:rPr>
            </w:pPr>
            <w:r>
              <w:rPr>
                <w:rFonts w:ascii="Arial" w:hAnsi="Arial" w:cs="Arial"/>
                <w:sz w:val="16"/>
                <w:szCs w:val="16"/>
              </w:rPr>
              <w:t>7</w:t>
            </w:r>
            <w:r w:rsidR="00244C4B">
              <w:rPr>
                <w:rFonts w:ascii="Arial" w:hAnsi="Arial" w:cs="Arial"/>
                <w:sz w:val="16"/>
                <w:szCs w:val="16"/>
              </w:rPr>
              <w:t>5</w:t>
            </w:r>
            <w:r w:rsidR="001052DE" w:rsidRPr="00FF12F9">
              <w:rPr>
                <w:rFonts w:ascii="Arial" w:hAnsi="Arial" w:cs="Arial"/>
                <w:sz w:val="16"/>
                <w:szCs w:val="16"/>
              </w:rPr>
              <w:t>Вт</w:t>
            </w:r>
          </w:p>
        </w:tc>
      </w:tr>
      <w:tr w:rsidR="001052DE" w:rsidRPr="001E6364" w:rsidTr="00380EB0">
        <w:trPr>
          <w:jc w:val="center"/>
        </w:trPr>
        <w:tc>
          <w:tcPr>
            <w:tcW w:w="738" w:type="pct"/>
          </w:tcPr>
          <w:p w:rsidR="001052DE" w:rsidRPr="00380EB0" w:rsidRDefault="001052DE" w:rsidP="001E6364">
            <w:pPr>
              <w:jc w:val="both"/>
              <w:rPr>
                <w:rFonts w:ascii="Arial" w:hAnsi="Arial" w:cs="Arial"/>
                <w:sz w:val="16"/>
                <w:szCs w:val="16"/>
                <w:lang w:val="en-US"/>
              </w:rPr>
            </w:pPr>
            <w:r w:rsidRPr="001E6364">
              <w:rPr>
                <w:rFonts w:ascii="Arial" w:hAnsi="Arial" w:cs="Arial"/>
                <w:sz w:val="16"/>
                <w:szCs w:val="16"/>
                <w:lang w:val="en-US"/>
              </w:rPr>
              <w:t>LB</w:t>
            </w:r>
            <w:r w:rsidRPr="001E6364">
              <w:rPr>
                <w:rFonts w:ascii="Arial" w:hAnsi="Arial" w:cs="Arial"/>
                <w:sz w:val="16"/>
                <w:szCs w:val="16"/>
              </w:rPr>
              <w:t>-1</w:t>
            </w:r>
            <w:r>
              <w:rPr>
                <w:rFonts w:ascii="Arial" w:hAnsi="Arial" w:cs="Arial"/>
                <w:sz w:val="16"/>
                <w:szCs w:val="16"/>
              </w:rPr>
              <w:t>208</w:t>
            </w:r>
          </w:p>
        </w:tc>
        <w:tc>
          <w:tcPr>
            <w:tcW w:w="730" w:type="pct"/>
          </w:tcPr>
          <w:p w:rsidR="001052DE" w:rsidRPr="001E6364" w:rsidRDefault="001052DE" w:rsidP="001E6364">
            <w:pPr>
              <w:jc w:val="center"/>
              <w:rPr>
                <w:rFonts w:ascii="Arial" w:hAnsi="Arial" w:cs="Arial"/>
                <w:sz w:val="16"/>
                <w:szCs w:val="16"/>
              </w:rPr>
            </w:pPr>
            <w:r>
              <w:rPr>
                <w:rFonts w:ascii="Arial" w:hAnsi="Arial" w:cs="Arial"/>
                <w:sz w:val="16"/>
                <w:szCs w:val="16"/>
                <w:lang w:val="en-US"/>
              </w:rPr>
              <w:t>8</w:t>
            </w:r>
            <w:r w:rsidRPr="001E6364">
              <w:rPr>
                <w:rFonts w:ascii="Arial" w:hAnsi="Arial" w:cs="Arial"/>
                <w:sz w:val="16"/>
                <w:szCs w:val="16"/>
              </w:rPr>
              <w:t>Вт</w:t>
            </w:r>
          </w:p>
        </w:tc>
        <w:tc>
          <w:tcPr>
            <w:tcW w:w="573" w:type="pct"/>
          </w:tcPr>
          <w:p w:rsidR="001052DE" w:rsidRPr="001E6364" w:rsidRDefault="001052DE" w:rsidP="001E6364">
            <w:pPr>
              <w:jc w:val="center"/>
              <w:rPr>
                <w:rFonts w:ascii="Arial" w:hAnsi="Arial" w:cs="Arial"/>
                <w:sz w:val="16"/>
                <w:szCs w:val="16"/>
              </w:rPr>
            </w:pPr>
            <w:r>
              <w:rPr>
                <w:rFonts w:ascii="Arial" w:hAnsi="Arial" w:cs="Arial"/>
                <w:sz w:val="16"/>
                <w:szCs w:val="16"/>
                <w:lang w:val="en-US"/>
              </w:rPr>
              <w:t>C35</w:t>
            </w:r>
          </w:p>
        </w:tc>
        <w:tc>
          <w:tcPr>
            <w:tcW w:w="525" w:type="pct"/>
            <w:vMerge/>
          </w:tcPr>
          <w:p w:rsidR="001052DE" w:rsidRPr="001E6364" w:rsidRDefault="001052DE" w:rsidP="001E6364">
            <w:pPr>
              <w:jc w:val="both"/>
              <w:rPr>
                <w:rFonts w:ascii="Arial" w:hAnsi="Arial" w:cs="Arial"/>
                <w:sz w:val="16"/>
                <w:szCs w:val="16"/>
              </w:rPr>
            </w:pPr>
          </w:p>
        </w:tc>
        <w:tc>
          <w:tcPr>
            <w:tcW w:w="738" w:type="pct"/>
            <w:vMerge/>
          </w:tcPr>
          <w:p w:rsidR="001052DE" w:rsidRPr="001E6364" w:rsidRDefault="001052DE" w:rsidP="001E6364">
            <w:pPr>
              <w:jc w:val="both"/>
              <w:rPr>
                <w:rFonts w:ascii="Arial" w:hAnsi="Arial" w:cs="Arial"/>
                <w:sz w:val="16"/>
                <w:szCs w:val="16"/>
              </w:rPr>
            </w:pPr>
          </w:p>
        </w:tc>
        <w:tc>
          <w:tcPr>
            <w:tcW w:w="723" w:type="pct"/>
          </w:tcPr>
          <w:p w:rsidR="001052DE" w:rsidRPr="00FF12F9" w:rsidRDefault="009707ED" w:rsidP="001E6364">
            <w:pPr>
              <w:jc w:val="both"/>
              <w:rPr>
                <w:rFonts w:ascii="Arial" w:hAnsi="Arial" w:cs="Arial"/>
                <w:sz w:val="16"/>
                <w:szCs w:val="16"/>
              </w:rPr>
            </w:pPr>
            <w:r>
              <w:rPr>
                <w:rFonts w:ascii="Arial" w:hAnsi="Arial" w:cs="Arial"/>
                <w:sz w:val="16"/>
                <w:szCs w:val="16"/>
              </w:rPr>
              <w:t>56</w:t>
            </w:r>
            <w:r w:rsidR="001052DE" w:rsidRPr="00FF12F9">
              <w:rPr>
                <w:rFonts w:ascii="Arial" w:hAnsi="Arial" w:cs="Arial"/>
                <w:sz w:val="16"/>
                <w:szCs w:val="16"/>
              </w:rPr>
              <w:t>мА</w:t>
            </w:r>
          </w:p>
        </w:tc>
        <w:tc>
          <w:tcPr>
            <w:tcW w:w="558" w:type="pct"/>
            <w:vMerge/>
            <w:vAlign w:val="center"/>
          </w:tcPr>
          <w:p w:rsidR="001052DE" w:rsidRPr="00FF12F9" w:rsidRDefault="001052DE" w:rsidP="001E6364">
            <w:pPr>
              <w:jc w:val="center"/>
              <w:rPr>
                <w:rFonts w:ascii="Arial" w:hAnsi="Arial" w:cs="Arial"/>
                <w:sz w:val="16"/>
                <w:szCs w:val="16"/>
              </w:rPr>
            </w:pPr>
          </w:p>
        </w:tc>
        <w:tc>
          <w:tcPr>
            <w:tcW w:w="415" w:type="pct"/>
          </w:tcPr>
          <w:p w:rsidR="001052DE" w:rsidRPr="00FF12F9" w:rsidRDefault="00945870" w:rsidP="001E6364">
            <w:pPr>
              <w:jc w:val="both"/>
              <w:rPr>
                <w:rFonts w:ascii="Arial" w:hAnsi="Arial" w:cs="Arial"/>
                <w:sz w:val="16"/>
                <w:szCs w:val="16"/>
              </w:rPr>
            </w:pPr>
            <w:r>
              <w:rPr>
                <w:rFonts w:ascii="Arial" w:hAnsi="Arial" w:cs="Arial"/>
                <w:sz w:val="16"/>
                <w:szCs w:val="16"/>
              </w:rPr>
              <w:t>9</w:t>
            </w:r>
            <w:r w:rsidR="001052DE" w:rsidRPr="00FF12F9">
              <w:rPr>
                <w:rFonts w:ascii="Arial" w:hAnsi="Arial" w:cs="Arial"/>
                <w:sz w:val="16"/>
                <w:szCs w:val="16"/>
              </w:rPr>
              <w:t>0Вт</w:t>
            </w:r>
          </w:p>
        </w:tc>
      </w:tr>
      <w:tr w:rsidR="001052DE" w:rsidRPr="001E6364" w:rsidTr="00380EB0">
        <w:trPr>
          <w:jc w:val="center"/>
        </w:trPr>
        <w:tc>
          <w:tcPr>
            <w:tcW w:w="738" w:type="pct"/>
          </w:tcPr>
          <w:p w:rsidR="001052DE" w:rsidRPr="00380EB0" w:rsidRDefault="001052DE" w:rsidP="001E6364">
            <w:pPr>
              <w:jc w:val="both"/>
              <w:rPr>
                <w:rFonts w:ascii="Arial" w:hAnsi="Arial" w:cs="Arial"/>
                <w:sz w:val="16"/>
                <w:szCs w:val="16"/>
                <w:lang w:val="en-US"/>
              </w:rPr>
            </w:pPr>
            <w:r w:rsidRPr="001E6364">
              <w:rPr>
                <w:rFonts w:ascii="Arial" w:hAnsi="Arial" w:cs="Arial"/>
                <w:sz w:val="16"/>
                <w:szCs w:val="16"/>
                <w:lang w:val="en-US"/>
              </w:rPr>
              <w:t>LB</w:t>
            </w:r>
            <w:r w:rsidRPr="001E6364">
              <w:rPr>
                <w:rFonts w:ascii="Arial" w:hAnsi="Arial" w:cs="Arial"/>
                <w:sz w:val="16"/>
                <w:szCs w:val="16"/>
              </w:rPr>
              <w:t>-1</w:t>
            </w:r>
            <w:r>
              <w:rPr>
                <w:rFonts w:ascii="Arial" w:hAnsi="Arial" w:cs="Arial"/>
                <w:sz w:val="16"/>
                <w:szCs w:val="16"/>
                <w:lang w:val="en-US"/>
              </w:rPr>
              <w:t>706</w:t>
            </w:r>
          </w:p>
        </w:tc>
        <w:tc>
          <w:tcPr>
            <w:tcW w:w="730" w:type="pct"/>
          </w:tcPr>
          <w:p w:rsidR="001052DE" w:rsidRPr="001E6364" w:rsidRDefault="001052DE" w:rsidP="001E6364">
            <w:pPr>
              <w:jc w:val="center"/>
              <w:rPr>
                <w:rFonts w:ascii="Arial" w:hAnsi="Arial" w:cs="Arial"/>
                <w:sz w:val="16"/>
                <w:szCs w:val="16"/>
              </w:rPr>
            </w:pPr>
            <w:r>
              <w:rPr>
                <w:rFonts w:ascii="Arial" w:hAnsi="Arial" w:cs="Arial"/>
                <w:sz w:val="16"/>
                <w:szCs w:val="16"/>
                <w:lang w:val="en-US"/>
              </w:rPr>
              <w:t>6</w:t>
            </w:r>
            <w:r w:rsidRPr="001E6364">
              <w:rPr>
                <w:rFonts w:ascii="Arial" w:hAnsi="Arial" w:cs="Arial"/>
                <w:sz w:val="16"/>
                <w:szCs w:val="16"/>
              </w:rPr>
              <w:t>Вт</w:t>
            </w:r>
          </w:p>
        </w:tc>
        <w:tc>
          <w:tcPr>
            <w:tcW w:w="573" w:type="pct"/>
          </w:tcPr>
          <w:p w:rsidR="001052DE" w:rsidRPr="00380EB0" w:rsidRDefault="001052DE" w:rsidP="001E6364">
            <w:pPr>
              <w:jc w:val="center"/>
              <w:rPr>
                <w:rFonts w:ascii="Arial" w:hAnsi="Arial" w:cs="Arial"/>
                <w:sz w:val="16"/>
                <w:szCs w:val="16"/>
                <w:lang w:val="en-US"/>
              </w:rPr>
            </w:pPr>
            <w:r>
              <w:rPr>
                <w:rFonts w:ascii="Arial" w:hAnsi="Arial" w:cs="Arial"/>
                <w:sz w:val="16"/>
                <w:szCs w:val="16"/>
                <w:lang w:val="en-US"/>
              </w:rPr>
              <w:t>G45</w:t>
            </w:r>
          </w:p>
        </w:tc>
        <w:tc>
          <w:tcPr>
            <w:tcW w:w="525" w:type="pct"/>
            <w:vMerge/>
          </w:tcPr>
          <w:p w:rsidR="001052DE" w:rsidRPr="001E6364" w:rsidRDefault="001052DE" w:rsidP="001E6364">
            <w:pPr>
              <w:jc w:val="both"/>
              <w:rPr>
                <w:rFonts w:ascii="Arial" w:hAnsi="Arial" w:cs="Arial"/>
                <w:sz w:val="16"/>
                <w:szCs w:val="16"/>
              </w:rPr>
            </w:pPr>
          </w:p>
        </w:tc>
        <w:tc>
          <w:tcPr>
            <w:tcW w:w="738" w:type="pct"/>
            <w:vMerge/>
          </w:tcPr>
          <w:p w:rsidR="001052DE" w:rsidRPr="001E6364" w:rsidRDefault="001052DE" w:rsidP="001E6364">
            <w:pPr>
              <w:jc w:val="both"/>
              <w:rPr>
                <w:rFonts w:ascii="Arial" w:hAnsi="Arial" w:cs="Arial"/>
                <w:sz w:val="16"/>
                <w:szCs w:val="16"/>
              </w:rPr>
            </w:pPr>
          </w:p>
        </w:tc>
        <w:tc>
          <w:tcPr>
            <w:tcW w:w="723" w:type="pct"/>
          </w:tcPr>
          <w:p w:rsidR="001052DE" w:rsidRPr="00FF12F9" w:rsidRDefault="009707ED" w:rsidP="001E6364">
            <w:pPr>
              <w:jc w:val="both"/>
              <w:rPr>
                <w:rFonts w:ascii="Arial" w:hAnsi="Arial" w:cs="Arial"/>
                <w:sz w:val="16"/>
                <w:szCs w:val="16"/>
              </w:rPr>
            </w:pPr>
            <w:r>
              <w:rPr>
                <w:rFonts w:ascii="Arial" w:hAnsi="Arial" w:cs="Arial"/>
                <w:sz w:val="16"/>
                <w:szCs w:val="16"/>
                <w:lang w:val="en-US"/>
              </w:rPr>
              <w:t>4</w:t>
            </w:r>
            <w:r w:rsidR="001052DE" w:rsidRPr="00FF12F9">
              <w:rPr>
                <w:rFonts w:ascii="Arial" w:hAnsi="Arial" w:cs="Arial"/>
                <w:sz w:val="16"/>
                <w:szCs w:val="16"/>
                <w:lang w:val="en-US"/>
              </w:rPr>
              <w:t>2</w:t>
            </w:r>
            <w:r w:rsidR="001052DE" w:rsidRPr="00FF12F9">
              <w:rPr>
                <w:rFonts w:ascii="Arial" w:hAnsi="Arial" w:cs="Arial"/>
                <w:sz w:val="16"/>
                <w:szCs w:val="16"/>
              </w:rPr>
              <w:t>мА</w:t>
            </w:r>
          </w:p>
        </w:tc>
        <w:tc>
          <w:tcPr>
            <w:tcW w:w="558" w:type="pct"/>
            <w:vMerge/>
            <w:vAlign w:val="center"/>
          </w:tcPr>
          <w:p w:rsidR="001052DE" w:rsidRPr="00FF12F9" w:rsidRDefault="001052DE" w:rsidP="001E6364">
            <w:pPr>
              <w:jc w:val="center"/>
              <w:rPr>
                <w:rFonts w:ascii="Arial" w:hAnsi="Arial" w:cs="Arial"/>
                <w:sz w:val="16"/>
                <w:szCs w:val="16"/>
              </w:rPr>
            </w:pPr>
          </w:p>
        </w:tc>
        <w:tc>
          <w:tcPr>
            <w:tcW w:w="415" w:type="pct"/>
          </w:tcPr>
          <w:p w:rsidR="001052DE" w:rsidRPr="00FF12F9" w:rsidRDefault="00945870" w:rsidP="001E6364">
            <w:pPr>
              <w:jc w:val="both"/>
              <w:rPr>
                <w:rFonts w:ascii="Arial" w:hAnsi="Arial" w:cs="Arial"/>
                <w:sz w:val="16"/>
                <w:szCs w:val="16"/>
              </w:rPr>
            </w:pPr>
            <w:r>
              <w:rPr>
                <w:rFonts w:ascii="Arial" w:hAnsi="Arial" w:cs="Arial"/>
                <w:sz w:val="16"/>
                <w:szCs w:val="16"/>
              </w:rPr>
              <w:t>7</w:t>
            </w:r>
            <w:r w:rsidR="00244C4B">
              <w:rPr>
                <w:rFonts w:ascii="Arial" w:hAnsi="Arial" w:cs="Arial"/>
                <w:sz w:val="16"/>
                <w:szCs w:val="16"/>
              </w:rPr>
              <w:t>5</w:t>
            </w:r>
            <w:r w:rsidR="001052DE" w:rsidRPr="00FF12F9">
              <w:rPr>
                <w:rFonts w:ascii="Arial" w:hAnsi="Arial" w:cs="Arial"/>
                <w:sz w:val="16"/>
                <w:szCs w:val="16"/>
              </w:rPr>
              <w:t>Вт</w:t>
            </w:r>
          </w:p>
        </w:tc>
      </w:tr>
      <w:tr w:rsidR="001052DE" w:rsidRPr="001E6364" w:rsidTr="00380EB0">
        <w:trPr>
          <w:jc w:val="center"/>
        </w:trPr>
        <w:tc>
          <w:tcPr>
            <w:tcW w:w="738" w:type="pct"/>
          </w:tcPr>
          <w:p w:rsidR="001052DE" w:rsidRPr="001E6364" w:rsidRDefault="001052DE" w:rsidP="00380EB0">
            <w:pPr>
              <w:jc w:val="both"/>
              <w:rPr>
                <w:rFonts w:ascii="Arial" w:hAnsi="Arial" w:cs="Arial"/>
                <w:sz w:val="16"/>
                <w:szCs w:val="16"/>
                <w:lang w:val="en-US"/>
              </w:rPr>
            </w:pPr>
            <w:r w:rsidRPr="001E6364">
              <w:rPr>
                <w:rFonts w:ascii="Arial" w:hAnsi="Arial" w:cs="Arial"/>
                <w:sz w:val="16"/>
                <w:szCs w:val="16"/>
                <w:lang w:val="en-US"/>
              </w:rPr>
              <w:t>LB-1</w:t>
            </w:r>
            <w:r>
              <w:rPr>
                <w:rFonts w:ascii="Arial" w:hAnsi="Arial" w:cs="Arial"/>
                <w:sz w:val="16"/>
                <w:szCs w:val="16"/>
                <w:lang w:val="en-US"/>
              </w:rPr>
              <w:t>708</w:t>
            </w:r>
          </w:p>
        </w:tc>
        <w:tc>
          <w:tcPr>
            <w:tcW w:w="730" w:type="pct"/>
          </w:tcPr>
          <w:p w:rsidR="001052DE" w:rsidRPr="001E6364" w:rsidRDefault="001052DE" w:rsidP="00380EB0">
            <w:pPr>
              <w:jc w:val="center"/>
              <w:rPr>
                <w:rFonts w:ascii="Arial" w:hAnsi="Arial" w:cs="Arial"/>
                <w:sz w:val="16"/>
                <w:szCs w:val="16"/>
              </w:rPr>
            </w:pPr>
            <w:r>
              <w:rPr>
                <w:rFonts w:ascii="Arial" w:hAnsi="Arial" w:cs="Arial"/>
                <w:sz w:val="16"/>
                <w:szCs w:val="16"/>
                <w:lang w:val="en-US"/>
              </w:rPr>
              <w:t>8</w:t>
            </w:r>
            <w:r w:rsidRPr="001E6364">
              <w:rPr>
                <w:rFonts w:ascii="Arial" w:hAnsi="Arial" w:cs="Arial"/>
                <w:sz w:val="16"/>
                <w:szCs w:val="16"/>
              </w:rPr>
              <w:t>Вт</w:t>
            </w:r>
          </w:p>
        </w:tc>
        <w:tc>
          <w:tcPr>
            <w:tcW w:w="573" w:type="pct"/>
            <w:vAlign w:val="center"/>
          </w:tcPr>
          <w:p w:rsidR="001052DE" w:rsidRPr="001E6364" w:rsidRDefault="001052DE" w:rsidP="00380EB0">
            <w:pPr>
              <w:jc w:val="center"/>
              <w:rPr>
                <w:rFonts w:ascii="Arial" w:hAnsi="Arial" w:cs="Arial"/>
                <w:sz w:val="16"/>
                <w:szCs w:val="16"/>
              </w:rPr>
            </w:pPr>
            <w:r>
              <w:rPr>
                <w:rFonts w:ascii="Arial" w:hAnsi="Arial" w:cs="Arial"/>
                <w:sz w:val="16"/>
                <w:szCs w:val="16"/>
                <w:lang w:val="en-US"/>
              </w:rPr>
              <w:t>G45</w:t>
            </w:r>
          </w:p>
        </w:tc>
        <w:tc>
          <w:tcPr>
            <w:tcW w:w="525" w:type="pct"/>
            <w:vMerge/>
            <w:vAlign w:val="center"/>
          </w:tcPr>
          <w:p w:rsidR="001052DE" w:rsidRPr="001E6364" w:rsidRDefault="001052DE" w:rsidP="00380EB0">
            <w:pPr>
              <w:jc w:val="center"/>
              <w:rPr>
                <w:rFonts w:ascii="Arial" w:hAnsi="Arial" w:cs="Arial"/>
                <w:sz w:val="16"/>
                <w:szCs w:val="16"/>
                <w:lang w:val="en-US"/>
              </w:rPr>
            </w:pPr>
          </w:p>
        </w:tc>
        <w:tc>
          <w:tcPr>
            <w:tcW w:w="738" w:type="pct"/>
            <w:vMerge/>
          </w:tcPr>
          <w:p w:rsidR="001052DE" w:rsidRPr="001E6364" w:rsidRDefault="001052DE" w:rsidP="00380EB0">
            <w:pPr>
              <w:jc w:val="both"/>
              <w:rPr>
                <w:rFonts w:ascii="Arial" w:hAnsi="Arial" w:cs="Arial"/>
                <w:sz w:val="16"/>
                <w:szCs w:val="16"/>
              </w:rPr>
            </w:pPr>
          </w:p>
        </w:tc>
        <w:tc>
          <w:tcPr>
            <w:tcW w:w="723" w:type="pct"/>
          </w:tcPr>
          <w:p w:rsidR="001052DE" w:rsidRPr="00FF12F9" w:rsidRDefault="009707ED" w:rsidP="00380EB0">
            <w:pPr>
              <w:jc w:val="both"/>
              <w:rPr>
                <w:rFonts w:ascii="Arial" w:hAnsi="Arial" w:cs="Arial"/>
                <w:sz w:val="16"/>
                <w:szCs w:val="16"/>
              </w:rPr>
            </w:pPr>
            <w:r>
              <w:rPr>
                <w:rFonts w:ascii="Arial" w:hAnsi="Arial" w:cs="Arial"/>
                <w:sz w:val="16"/>
                <w:szCs w:val="16"/>
              </w:rPr>
              <w:t>56</w:t>
            </w:r>
            <w:r w:rsidR="001052DE" w:rsidRPr="00FF12F9">
              <w:rPr>
                <w:rFonts w:ascii="Arial" w:hAnsi="Arial" w:cs="Arial"/>
                <w:sz w:val="16"/>
                <w:szCs w:val="16"/>
              </w:rPr>
              <w:t>мА</w:t>
            </w:r>
          </w:p>
        </w:tc>
        <w:tc>
          <w:tcPr>
            <w:tcW w:w="558" w:type="pct"/>
            <w:vMerge/>
            <w:vAlign w:val="center"/>
          </w:tcPr>
          <w:p w:rsidR="001052DE" w:rsidRPr="00FF12F9" w:rsidRDefault="001052DE" w:rsidP="00380EB0">
            <w:pPr>
              <w:jc w:val="center"/>
              <w:rPr>
                <w:rFonts w:ascii="Arial" w:hAnsi="Arial" w:cs="Arial"/>
                <w:sz w:val="16"/>
                <w:szCs w:val="16"/>
              </w:rPr>
            </w:pPr>
          </w:p>
        </w:tc>
        <w:tc>
          <w:tcPr>
            <w:tcW w:w="415" w:type="pct"/>
          </w:tcPr>
          <w:p w:rsidR="001052DE" w:rsidRPr="00FF12F9" w:rsidRDefault="00945870" w:rsidP="00380EB0">
            <w:pPr>
              <w:jc w:val="both"/>
              <w:rPr>
                <w:rFonts w:ascii="Arial" w:hAnsi="Arial" w:cs="Arial"/>
                <w:sz w:val="16"/>
                <w:szCs w:val="16"/>
              </w:rPr>
            </w:pPr>
            <w:r>
              <w:rPr>
                <w:rFonts w:ascii="Arial" w:hAnsi="Arial" w:cs="Arial"/>
                <w:sz w:val="16"/>
                <w:szCs w:val="16"/>
              </w:rPr>
              <w:t>9</w:t>
            </w:r>
            <w:r w:rsidR="001052DE" w:rsidRPr="00FF12F9">
              <w:rPr>
                <w:rFonts w:ascii="Arial" w:hAnsi="Arial" w:cs="Arial"/>
                <w:sz w:val="16"/>
                <w:szCs w:val="16"/>
              </w:rPr>
              <w:t>0Вт</w:t>
            </w:r>
          </w:p>
        </w:tc>
      </w:tr>
      <w:tr w:rsidR="001052DE" w:rsidRPr="001E6364" w:rsidTr="005A4127">
        <w:trPr>
          <w:jc w:val="center"/>
        </w:trPr>
        <w:tc>
          <w:tcPr>
            <w:tcW w:w="738" w:type="pct"/>
          </w:tcPr>
          <w:p w:rsidR="001052DE" w:rsidRPr="001E6364" w:rsidRDefault="001052DE" w:rsidP="005A4127">
            <w:pPr>
              <w:jc w:val="both"/>
              <w:rPr>
                <w:rFonts w:ascii="Arial" w:hAnsi="Arial" w:cs="Arial"/>
                <w:sz w:val="16"/>
                <w:szCs w:val="16"/>
                <w:lang w:val="en-US"/>
              </w:rPr>
            </w:pPr>
            <w:r w:rsidRPr="001E6364">
              <w:rPr>
                <w:rFonts w:ascii="Arial" w:hAnsi="Arial" w:cs="Arial"/>
                <w:sz w:val="16"/>
                <w:szCs w:val="16"/>
                <w:lang w:val="en-US"/>
              </w:rPr>
              <w:t>LB-1</w:t>
            </w:r>
            <w:r>
              <w:rPr>
                <w:rFonts w:ascii="Arial" w:hAnsi="Arial" w:cs="Arial"/>
                <w:sz w:val="16"/>
                <w:szCs w:val="16"/>
                <w:lang w:val="en-US"/>
              </w:rPr>
              <w:t>206</w:t>
            </w:r>
          </w:p>
        </w:tc>
        <w:tc>
          <w:tcPr>
            <w:tcW w:w="730" w:type="pct"/>
          </w:tcPr>
          <w:p w:rsidR="001052DE" w:rsidRPr="001E6364" w:rsidRDefault="001052DE" w:rsidP="005A4127">
            <w:pPr>
              <w:jc w:val="center"/>
              <w:rPr>
                <w:rFonts w:ascii="Arial" w:hAnsi="Arial" w:cs="Arial"/>
                <w:sz w:val="16"/>
                <w:szCs w:val="16"/>
              </w:rPr>
            </w:pPr>
            <w:r>
              <w:rPr>
                <w:rFonts w:ascii="Arial" w:hAnsi="Arial" w:cs="Arial"/>
                <w:sz w:val="16"/>
                <w:szCs w:val="16"/>
                <w:lang w:val="en-US"/>
              </w:rPr>
              <w:t>6</w:t>
            </w:r>
            <w:r w:rsidRPr="001E6364">
              <w:rPr>
                <w:rFonts w:ascii="Arial" w:hAnsi="Arial" w:cs="Arial"/>
                <w:sz w:val="16"/>
                <w:szCs w:val="16"/>
              </w:rPr>
              <w:t>Вт</w:t>
            </w:r>
          </w:p>
        </w:tc>
        <w:tc>
          <w:tcPr>
            <w:tcW w:w="573" w:type="pct"/>
          </w:tcPr>
          <w:p w:rsidR="001052DE" w:rsidRPr="001E6364" w:rsidRDefault="001052DE" w:rsidP="005A4127">
            <w:pPr>
              <w:jc w:val="center"/>
              <w:rPr>
                <w:rFonts w:ascii="Arial" w:hAnsi="Arial" w:cs="Arial"/>
                <w:sz w:val="16"/>
                <w:szCs w:val="16"/>
              </w:rPr>
            </w:pPr>
            <w:r>
              <w:rPr>
                <w:rFonts w:ascii="Arial" w:hAnsi="Arial" w:cs="Arial"/>
                <w:sz w:val="16"/>
                <w:szCs w:val="16"/>
                <w:lang w:val="en-US"/>
              </w:rPr>
              <w:t>C35</w:t>
            </w:r>
          </w:p>
        </w:tc>
        <w:tc>
          <w:tcPr>
            <w:tcW w:w="525" w:type="pct"/>
            <w:vMerge w:val="restart"/>
            <w:vAlign w:val="center"/>
          </w:tcPr>
          <w:p w:rsidR="001052DE" w:rsidRPr="001E6364" w:rsidRDefault="001052DE" w:rsidP="005A4127">
            <w:pPr>
              <w:jc w:val="center"/>
              <w:rPr>
                <w:rFonts w:ascii="Arial" w:hAnsi="Arial" w:cs="Arial"/>
                <w:sz w:val="16"/>
                <w:szCs w:val="16"/>
                <w:lang w:val="en-US"/>
              </w:rPr>
            </w:pPr>
            <w:r>
              <w:rPr>
                <w:rFonts w:ascii="Arial" w:hAnsi="Arial" w:cs="Arial"/>
                <w:sz w:val="16"/>
                <w:szCs w:val="16"/>
                <w:lang w:val="en-US"/>
              </w:rPr>
              <w:t>E14</w:t>
            </w:r>
          </w:p>
        </w:tc>
        <w:tc>
          <w:tcPr>
            <w:tcW w:w="738" w:type="pct"/>
            <w:vMerge/>
          </w:tcPr>
          <w:p w:rsidR="001052DE" w:rsidRPr="001E6364" w:rsidRDefault="001052DE" w:rsidP="005A4127">
            <w:pPr>
              <w:jc w:val="both"/>
              <w:rPr>
                <w:rFonts w:ascii="Arial" w:hAnsi="Arial" w:cs="Arial"/>
                <w:sz w:val="16"/>
                <w:szCs w:val="16"/>
              </w:rPr>
            </w:pPr>
          </w:p>
        </w:tc>
        <w:tc>
          <w:tcPr>
            <w:tcW w:w="723" w:type="pct"/>
          </w:tcPr>
          <w:p w:rsidR="001052DE" w:rsidRPr="00FF12F9" w:rsidRDefault="009707ED" w:rsidP="005A4127">
            <w:pPr>
              <w:jc w:val="both"/>
              <w:rPr>
                <w:rFonts w:ascii="Arial" w:hAnsi="Arial" w:cs="Arial"/>
                <w:sz w:val="16"/>
                <w:szCs w:val="16"/>
              </w:rPr>
            </w:pPr>
            <w:r>
              <w:rPr>
                <w:rFonts w:ascii="Arial" w:hAnsi="Arial" w:cs="Arial"/>
                <w:sz w:val="16"/>
                <w:szCs w:val="16"/>
                <w:lang w:val="en-US"/>
              </w:rPr>
              <w:t>4</w:t>
            </w:r>
            <w:r w:rsidR="001052DE" w:rsidRPr="00FF12F9">
              <w:rPr>
                <w:rFonts w:ascii="Arial" w:hAnsi="Arial" w:cs="Arial"/>
                <w:sz w:val="16"/>
                <w:szCs w:val="16"/>
                <w:lang w:val="en-US"/>
              </w:rPr>
              <w:t>2</w:t>
            </w:r>
            <w:r w:rsidR="001052DE" w:rsidRPr="00FF12F9">
              <w:rPr>
                <w:rFonts w:ascii="Arial" w:hAnsi="Arial" w:cs="Arial"/>
                <w:sz w:val="16"/>
                <w:szCs w:val="16"/>
              </w:rPr>
              <w:t>мА</w:t>
            </w:r>
          </w:p>
        </w:tc>
        <w:tc>
          <w:tcPr>
            <w:tcW w:w="558" w:type="pct"/>
            <w:vMerge/>
            <w:vAlign w:val="center"/>
          </w:tcPr>
          <w:p w:rsidR="001052DE" w:rsidRPr="00FF12F9" w:rsidRDefault="001052DE" w:rsidP="005A4127">
            <w:pPr>
              <w:jc w:val="center"/>
              <w:rPr>
                <w:rFonts w:ascii="Arial" w:hAnsi="Arial" w:cs="Arial"/>
                <w:sz w:val="16"/>
                <w:szCs w:val="16"/>
              </w:rPr>
            </w:pPr>
          </w:p>
        </w:tc>
        <w:tc>
          <w:tcPr>
            <w:tcW w:w="415" w:type="pct"/>
          </w:tcPr>
          <w:p w:rsidR="001052DE" w:rsidRPr="00FF12F9" w:rsidRDefault="00945870" w:rsidP="005A4127">
            <w:pPr>
              <w:jc w:val="both"/>
              <w:rPr>
                <w:rFonts w:ascii="Arial" w:hAnsi="Arial" w:cs="Arial"/>
                <w:sz w:val="16"/>
                <w:szCs w:val="16"/>
              </w:rPr>
            </w:pPr>
            <w:r>
              <w:rPr>
                <w:rFonts w:ascii="Arial" w:hAnsi="Arial" w:cs="Arial"/>
                <w:sz w:val="16"/>
                <w:szCs w:val="16"/>
              </w:rPr>
              <w:t>7</w:t>
            </w:r>
            <w:r w:rsidR="00244C4B">
              <w:rPr>
                <w:rFonts w:ascii="Arial" w:hAnsi="Arial" w:cs="Arial"/>
                <w:sz w:val="16"/>
                <w:szCs w:val="16"/>
              </w:rPr>
              <w:t>5</w:t>
            </w:r>
            <w:r w:rsidR="001052DE" w:rsidRPr="00FF12F9">
              <w:rPr>
                <w:rFonts w:ascii="Arial" w:hAnsi="Arial" w:cs="Arial"/>
                <w:sz w:val="16"/>
                <w:szCs w:val="16"/>
              </w:rPr>
              <w:t>Вт</w:t>
            </w:r>
          </w:p>
        </w:tc>
      </w:tr>
      <w:tr w:rsidR="001052DE" w:rsidRPr="001E6364" w:rsidTr="00380EB0">
        <w:trPr>
          <w:jc w:val="center"/>
        </w:trPr>
        <w:tc>
          <w:tcPr>
            <w:tcW w:w="738" w:type="pct"/>
          </w:tcPr>
          <w:p w:rsidR="001052DE" w:rsidRPr="001E6364" w:rsidRDefault="001052DE" w:rsidP="005A4127">
            <w:pPr>
              <w:jc w:val="both"/>
              <w:rPr>
                <w:rFonts w:ascii="Arial" w:hAnsi="Arial" w:cs="Arial"/>
                <w:sz w:val="16"/>
                <w:szCs w:val="16"/>
                <w:lang w:val="en-US"/>
              </w:rPr>
            </w:pPr>
            <w:r w:rsidRPr="001E6364">
              <w:rPr>
                <w:rFonts w:ascii="Arial" w:hAnsi="Arial" w:cs="Arial"/>
                <w:sz w:val="16"/>
                <w:szCs w:val="16"/>
                <w:lang w:val="en-US"/>
              </w:rPr>
              <w:t>LB-1</w:t>
            </w:r>
            <w:r>
              <w:rPr>
                <w:rFonts w:ascii="Arial" w:hAnsi="Arial" w:cs="Arial"/>
                <w:sz w:val="16"/>
                <w:szCs w:val="16"/>
                <w:lang w:val="en-US"/>
              </w:rPr>
              <w:t>208</w:t>
            </w:r>
          </w:p>
        </w:tc>
        <w:tc>
          <w:tcPr>
            <w:tcW w:w="730" w:type="pct"/>
          </w:tcPr>
          <w:p w:rsidR="001052DE" w:rsidRPr="001E6364" w:rsidRDefault="001052DE" w:rsidP="005A4127">
            <w:pPr>
              <w:jc w:val="center"/>
              <w:rPr>
                <w:rFonts w:ascii="Arial" w:hAnsi="Arial" w:cs="Arial"/>
                <w:sz w:val="16"/>
                <w:szCs w:val="16"/>
              </w:rPr>
            </w:pPr>
            <w:r>
              <w:rPr>
                <w:rFonts w:ascii="Arial" w:hAnsi="Arial" w:cs="Arial"/>
                <w:sz w:val="16"/>
                <w:szCs w:val="16"/>
                <w:lang w:val="en-US"/>
              </w:rPr>
              <w:t>8</w:t>
            </w:r>
            <w:r w:rsidRPr="001E6364">
              <w:rPr>
                <w:rFonts w:ascii="Arial" w:hAnsi="Arial" w:cs="Arial"/>
                <w:sz w:val="16"/>
                <w:szCs w:val="16"/>
              </w:rPr>
              <w:t>Вт</w:t>
            </w:r>
          </w:p>
        </w:tc>
        <w:tc>
          <w:tcPr>
            <w:tcW w:w="573" w:type="pct"/>
          </w:tcPr>
          <w:p w:rsidR="001052DE" w:rsidRPr="001E6364" w:rsidRDefault="001052DE" w:rsidP="005A4127">
            <w:pPr>
              <w:jc w:val="center"/>
              <w:rPr>
                <w:rFonts w:ascii="Arial" w:hAnsi="Arial" w:cs="Arial"/>
                <w:sz w:val="16"/>
                <w:szCs w:val="16"/>
              </w:rPr>
            </w:pPr>
            <w:r>
              <w:rPr>
                <w:rFonts w:ascii="Arial" w:hAnsi="Arial" w:cs="Arial"/>
                <w:sz w:val="16"/>
                <w:szCs w:val="16"/>
                <w:lang w:val="en-US"/>
              </w:rPr>
              <w:t>C35</w:t>
            </w:r>
          </w:p>
        </w:tc>
        <w:tc>
          <w:tcPr>
            <w:tcW w:w="525" w:type="pct"/>
            <w:vMerge/>
          </w:tcPr>
          <w:p w:rsidR="001052DE" w:rsidRPr="001E6364" w:rsidRDefault="001052DE" w:rsidP="005A4127">
            <w:pPr>
              <w:jc w:val="both"/>
              <w:rPr>
                <w:rFonts w:ascii="Arial" w:hAnsi="Arial" w:cs="Arial"/>
                <w:sz w:val="16"/>
                <w:szCs w:val="16"/>
                <w:lang w:val="en-US"/>
              </w:rPr>
            </w:pPr>
          </w:p>
        </w:tc>
        <w:tc>
          <w:tcPr>
            <w:tcW w:w="738" w:type="pct"/>
            <w:vMerge/>
          </w:tcPr>
          <w:p w:rsidR="001052DE" w:rsidRPr="001E6364" w:rsidRDefault="001052DE" w:rsidP="005A4127">
            <w:pPr>
              <w:jc w:val="both"/>
              <w:rPr>
                <w:rFonts w:ascii="Arial" w:hAnsi="Arial" w:cs="Arial"/>
                <w:sz w:val="16"/>
                <w:szCs w:val="16"/>
              </w:rPr>
            </w:pPr>
          </w:p>
        </w:tc>
        <w:tc>
          <w:tcPr>
            <w:tcW w:w="723" w:type="pct"/>
          </w:tcPr>
          <w:p w:rsidR="001052DE" w:rsidRPr="00FF12F9" w:rsidRDefault="009707ED" w:rsidP="005A4127">
            <w:pPr>
              <w:jc w:val="both"/>
              <w:rPr>
                <w:rFonts w:ascii="Arial" w:hAnsi="Arial" w:cs="Arial"/>
                <w:sz w:val="16"/>
                <w:szCs w:val="16"/>
              </w:rPr>
            </w:pPr>
            <w:r>
              <w:rPr>
                <w:rFonts w:ascii="Arial" w:hAnsi="Arial" w:cs="Arial"/>
                <w:sz w:val="16"/>
                <w:szCs w:val="16"/>
              </w:rPr>
              <w:t>56</w:t>
            </w:r>
            <w:r w:rsidR="001052DE" w:rsidRPr="00FF12F9">
              <w:rPr>
                <w:rFonts w:ascii="Arial" w:hAnsi="Arial" w:cs="Arial"/>
                <w:sz w:val="16"/>
                <w:szCs w:val="16"/>
              </w:rPr>
              <w:t>мА</w:t>
            </w:r>
          </w:p>
        </w:tc>
        <w:tc>
          <w:tcPr>
            <w:tcW w:w="558" w:type="pct"/>
            <w:vMerge/>
            <w:vAlign w:val="center"/>
          </w:tcPr>
          <w:p w:rsidR="001052DE" w:rsidRPr="00FF12F9" w:rsidRDefault="001052DE" w:rsidP="005A4127">
            <w:pPr>
              <w:jc w:val="center"/>
              <w:rPr>
                <w:rFonts w:ascii="Arial" w:hAnsi="Arial" w:cs="Arial"/>
                <w:sz w:val="16"/>
                <w:szCs w:val="16"/>
              </w:rPr>
            </w:pPr>
          </w:p>
        </w:tc>
        <w:tc>
          <w:tcPr>
            <w:tcW w:w="415" w:type="pct"/>
          </w:tcPr>
          <w:p w:rsidR="001052DE" w:rsidRPr="00FF12F9" w:rsidRDefault="00945870" w:rsidP="005A4127">
            <w:pPr>
              <w:jc w:val="both"/>
              <w:rPr>
                <w:rFonts w:ascii="Arial" w:hAnsi="Arial" w:cs="Arial"/>
                <w:sz w:val="16"/>
                <w:szCs w:val="16"/>
              </w:rPr>
            </w:pPr>
            <w:r>
              <w:rPr>
                <w:rFonts w:ascii="Arial" w:hAnsi="Arial" w:cs="Arial"/>
                <w:sz w:val="16"/>
                <w:szCs w:val="16"/>
              </w:rPr>
              <w:t>9</w:t>
            </w:r>
            <w:r w:rsidR="001052DE" w:rsidRPr="00FF12F9">
              <w:rPr>
                <w:rFonts w:ascii="Arial" w:hAnsi="Arial" w:cs="Arial"/>
                <w:sz w:val="16"/>
                <w:szCs w:val="16"/>
                <w:lang w:val="en-US"/>
              </w:rPr>
              <w:t>0</w:t>
            </w:r>
            <w:r w:rsidR="001052DE" w:rsidRPr="00FF12F9">
              <w:rPr>
                <w:rFonts w:ascii="Arial" w:hAnsi="Arial" w:cs="Arial"/>
                <w:sz w:val="16"/>
                <w:szCs w:val="16"/>
              </w:rPr>
              <w:t>Вт</w:t>
            </w:r>
          </w:p>
        </w:tc>
      </w:tr>
      <w:tr w:rsidR="001052DE" w:rsidRPr="001E6364" w:rsidTr="00380EB0">
        <w:trPr>
          <w:jc w:val="center"/>
        </w:trPr>
        <w:tc>
          <w:tcPr>
            <w:tcW w:w="738" w:type="pct"/>
          </w:tcPr>
          <w:p w:rsidR="001052DE" w:rsidRPr="001E6364" w:rsidRDefault="001052DE" w:rsidP="005A4127">
            <w:pPr>
              <w:jc w:val="both"/>
              <w:rPr>
                <w:rFonts w:ascii="Arial" w:hAnsi="Arial" w:cs="Arial"/>
                <w:sz w:val="16"/>
                <w:szCs w:val="16"/>
                <w:lang w:val="en-US"/>
              </w:rPr>
            </w:pPr>
            <w:r w:rsidRPr="001E6364">
              <w:rPr>
                <w:rFonts w:ascii="Arial" w:hAnsi="Arial" w:cs="Arial"/>
                <w:sz w:val="16"/>
                <w:szCs w:val="16"/>
                <w:lang w:val="en-US"/>
              </w:rPr>
              <w:t>LB-1</w:t>
            </w:r>
            <w:r>
              <w:rPr>
                <w:rFonts w:ascii="Arial" w:hAnsi="Arial" w:cs="Arial"/>
                <w:sz w:val="16"/>
                <w:szCs w:val="16"/>
                <w:lang w:val="en-US"/>
              </w:rPr>
              <w:t>706</w:t>
            </w:r>
          </w:p>
        </w:tc>
        <w:tc>
          <w:tcPr>
            <w:tcW w:w="730" w:type="pct"/>
          </w:tcPr>
          <w:p w:rsidR="001052DE" w:rsidRPr="001E6364" w:rsidRDefault="001052DE" w:rsidP="005A4127">
            <w:pPr>
              <w:jc w:val="center"/>
              <w:rPr>
                <w:rFonts w:ascii="Arial" w:hAnsi="Arial" w:cs="Arial"/>
                <w:sz w:val="16"/>
                <w:szCs w:val="16"/>
              </w:rPr>
            </w:pPr>
            <w:r w:rsidRPr="001E6364">
              <w:rPr>
                <w:rFonts w:ascii="Arial" w:hAnsi="Arial" w:cs="Arial"/>
                <w:sz w:val="16"/>
                <w:szCs w:val="16"/>
              </w:rPr>
              <w:t>6Вт</w:t>
            </w:r>
          </w:p>
        </w:tc>
        <w:tc>
          <w:tcPr>
            <w:tcW w:w="573" w:type="pct"/>
            <w:vAlign w:val="center"/>
          </w:tcPr>
          <w:p w:rsidR="001052DE" w:rsidRPr="001E6364" w:rsidRDefault="001052DE" w:rsidP="005A4127">
            <w:pPr>
              <w:jc w:val="center"/>
              <w:rPr>
                <w:rFonts w:ascii="Arial" w:hAnsi="Arial" w:cs="Arial"/>
                <w:sz w:val="16"/>
                <w:szCs w:val="16"/>
                <w:lang w:val="en-US"/>
              </w:rPr>
            </w:pPr>
            <w:r>
              <w:rPr>
                <w:rFonts w:ascii="Arial" w:hAnsi="Arial" w:cs="Arial"/>
                <w:sz w:val="16"/>
                <w:szCs w:val="16"/>
                <w:lang w:val="en-US"/>
              </w:rPr>
              <w:t>G45</w:t>
            </w:r>
          </w:p>
        </w:tc>
        <w:tc>
          <w:tcPr>
            <w:tcW w:w="525" w:type="pct"/>
            <w:vMerge/>
            <w:vAlign w:val="center"/>
          </w:tcPr>
          <w:p w:rsidR="001052DE" w:rsidRPr="001E6364" w:rsidRDefault="001052DE" w:rsidP="005A4127">
            <w:pPr>
              <w:jc w:val="center"/>
              <w:rPr>
                <w:rFonts w:ascii="Arial" w:hAnsi="Arial" w:cs="Arial"/>
                <w:sz w:val="16"/>
                <w:szCs w:val="16"/>
                <w:lang w:val="en-US"/>
              </w:rPr>
            </w:pPr>
          </w:p>
        </w:tc>
        <w:tc>
          <w:tcPr>
            <w:tcW w:w="738" w:type="pct"/>
            <w:vMerge/>
          </w:tcPr>
          <w:p w:rsidR="001052DE" w:rsidRPr="001E6364" w:rsidRDefault="001052DE" w:rsidP="005A4127">
            <w:pPr>
              <w:jc w:val="both"/>
              <w:rPr>
                <w:rFonts w:ascii="Arial" w:hAnsi="Arial" w:cs="Arial"/>
                <w:sz w:val="16"/>
                <w:szCs w:val="16"/>
                <w:lang w:val="en-US"/>
              </w:rPr>
            </w:pPr>
          </w:p>
        </w:tc>
        <w:tc>
          <w:tcPr>
            <w:tcW w:w="723" w:type="pct"/>
          </w:tcPr>
          <w:p w:rsidR="001052DE" w:rsidRPr="00FF12F9" w:rsidRDefault="009707ED" w:rsidP="005A4127">
            <w:pPr>
              <w:jc w:val="both"/>
              <w:rPr>
                <w:rFonts w:ascii="Arial" w:hAnsi="Arial" w:cs="Arial"/>
                <w:sz w:val="16"/>
                <w:szCs w:val="16"/>
              </w:rPr>
            </w:pPr>
            <w:r>
              <w:rPr>
                <w:rFonts w:ascii="Arial" w:hAnsi="Arial" w:cs="Arial"/>
                <w:sz w:val="16"/>
                <w:szCs w:val="16"/>
                <w:lang w:val="en-US"/>
              </w:rPr>
              <w:t>4</w:t>
            </w:r>
            <w:r w:rsidR="001052DE" w:rsidRPr="00FF12F9">
              <w:rPr>
                <w:rFonts w:ascii="Arial" w:hAnsi="Arial" w:cs="Arial"/>
                <w:sz w:val="16"/>
                <w:szCs w:val="16"/>
                <w:lang w:val="en-US"/>
              </w:rPr>
              <w:t>2</w:t>
            </w:r>
            <w:r w:rsidR="001052DE" w:rsidRPr="00FF12F9">
              <w:rPr>
                <w:rFonts w:ascii="Arial" w:hAnsi="Arial" w:cs="Arial"/>
                <w:sz w:val="16"/>
                <w:szCs w:val="16"/>
              </w:rPr>
              <w:t>мА</w:t>
            </w:r>
          </w:p>
        </w:tc>
        <w:tc>
          <w:tcPr>
            <w:tcW w:w="558" w:type="pct"/>
            <w:vMerge/>
            <w:vAlign w:val="center"/>
          </w:tcPr>
          <w:p w:rsidR="001052DE" w:rsidRPr="00FF12F9" w:rsidRDefault="001052DE" w:rsidP="005A4127">
            <w:pPr>
              <w:jc w:val="center"/>
              <w:rPr>
                <w:rFonts w:ascii="Arial" w:hAnsi="Arial" w:cs="Arial"/>
                <w:sz w:val="16"/>
                <w:szCs w:val="16"/>
              </w:rPr>
            </w:pPr>
          </w:p>
        </w:tc>
        <w:tc>
          <w:tcPr>
            <w:tcW w:w="415" w:type="pct"/>
          </w:tcPr>
          <w:p w:rsidR="001052DE" w:rsidRPr="00FF12F9" w:rsidRDefault="00945870" w:rsidP="005A4127">
            <w:pPr>
              <w:jc w:val="both"/>
              <w:rPr>
                <w:rFonts w:ascii="Arial" w:hAnsi="Arial" w:cs="Arial"/>
                <w:sz w:val="16"/>
                <w:szCs w:val="16"/>
              </w:rPr>
            </w:pPr>
            <w:r>
              <w:rPr>
                <w:rFonts w:ascii="Arial" w:hAnsi="Arial" w:cs="Arial"/>
                <w:sz w:val="16"/>
                <w:szCs w:val="16"/>
              </w:rPr>
              <w:t>7</w:t>
            </w:r>
            <w:r w:rsidR="00244C4B">
              <w:rPr>
                <w:rFonts w:ascii="Arial" w:hAnsi="Arial" w:cs="Arial"/>
                <w:sz w:val="16"/>
                <w:szCs w:val="16"/>
              </w:rPr>
              <w:t>5</w:t>
            </w:r>
            <w:r w:rsidR="001052DE" w:rsidRPr="00FF12F9">
              <w:rPr>
                <w:rFonts w:ascii="Arial" w:hAnsi="Arial" w:cs="Arial"/>
                <w:sz w:val="16"/>
                <w:szCs w:val="16"/>
              </w:rPr>
              <w:t>Вт</w:t>
            </w:r>
          </w:p>
        </w:tc>
      </w:tr>
      <w:tr w:rsidR="001052DE" w:rsidRPr="001E6364" w:rsidTr="005A4127">
        <w:trPr>
          <w:jc w:val="center"/>
        </w:trPr>
        <w:tc>
          <w:tcPr>
            <w:tcW w:w="738" w:type="pct"/>
          </w:tcPr>
          <w:p w:rsidR="001052DE" w:rsidRPr="001E6364" w:rsidRDefault="001052DE" w:rsidP="005A4127">
            <w:pPr>
              <w:jc w:val="both"/>
              <w:rPr>
                <w:rFonts w:ascii="Arial" w:hAnsi="Arial" w:cs="Arial"/>
                <w:sz w:val="16"/>
                <w:szCs w:val="16"/>
                <w:lang w:val="en-US"/>
              </w:rPr>
            </w:pPr>
            <w:r w:rsidRPr="001E6364">
              <w:rPr>
                <w:rFonts w:ascii="Arial" w:hAnsi="Arial" w:cs="Arial"/>
                <w:sz w:val="16"/>
                <w:szCs w:val="16"/>
                <w:lang w:val="en-US"/>
              </w:rPr>
              <w:t>LB-1</w:t>
            </w:r>
            <w:r>
              <w:rPr>
                <w:rFonts w:ascii="Arial" w:hAnsi="Arial" w:cs="Arial"/>
                <w:sz w:val="16"/>
                <w:szCs w:val="16"/>
                <w:lang w:val="en-US"/>
              </w:rPr>
              <w:t>708</w:t>
            </w:r>
          </w:p>
        </w:tc>
        <w:tc>
          <w:tcPr>
            <w:tcW w:w="730" w:type="pct"/>
          </w:tcPr>
          <w:p w:rsidR="001052DE" w:rsidRPr="001E6364" w:rsidRDefault="001052DE" w:rsidP="005A4127">
            <w:pPr>
              <w:jc w:val="center"/>
              <w:rPr>
                <w:rFonts w:ascii="Arial" w:hAnsi="Arial" w:cs="Arial"/>
                <w:sz w:val="16"/>
                <w:szCs w:val="16"/>
              </w:rPr>
            </w:pPr>
            <w:r>
              <w:rPr>
                <w:rFonts w:ascii="Arial" w:hAnsi="Arial" w:cs="Arial"/>
                <w:sz w:val="16"/>
                <w:szCs w:val="16"/>
                <w:lang w:val="en-US"/>
              </w:rPr>
              <w:t>8</w:t>
            </w:r>
            <w:r w:rsidRPr="001E6364">
              <w:rPr>
                <w:rFonts w:ascii="Arial" w:hAnsi="Arial" w:cs="Arial"/>
                <w:sz w:val="16"/>
                <w:szCs w:val="16"/>
              </w:rPr>
              <w:t>Вт</w:t>
            </w:r>
          </w:p>
        </w:tc>
        <w:tc>
          <w:tcPr>
            <w:tcW w:w="573" w:type="pct"/>
            <w:vAlign w:val="center"/>
          </w:tcPr>
          <w:p w:rsidR="001052DE" w:rsidRPr="001E6364" w:rsidRDefault="001052DE" w:rsidP="005A4127">
            <w:pPr>
              <w:jc w:val="center"/>
              <w:rPr>
                <w:rFonts w:ascii="Arial" w:hAnsi="Arial" w:cs="Arial"/>
                <w:sz w:val="16"/>
                <w:szCs w:val="16"/>
              </w:rPr>
            </w:pPr>
            <w:r>
              <w:rPr>
                <w:rFonts w:ascii="Arial" w:hAnsi="Arial" w:cs="Arial"/>
                <w:sz w:val="16"/>
                <w:szCs w:val="16"/>
                <w:lang w:val="en-US"/>
              </w:rPr>
              <w:t>G45</w:t>
            </w:r>
          </w:p>
        </w:tc>
        <w:tc>
          <w:tcPr>
            <w:tcW w:w="525" w:type="pct"/>
            <w:vMerge/>
          </w:tcPr>
          <w:p w:rsidR="001052DE" w:rsidRPr="001E6364" w:rsidRDefault="001052DE" w:rsidP="005A4127">
            <w:pPr>
              <w:jc w:val="both"/>
              <w:rPr>
                <w:rFonts w:ascii="Arial" w:hAnsi="Arial" w:cs="Arial"/>
                <w:sz w:val="16"/>
                <w:szCs w:val="16"/>
                <w:lang w:val="en-US"/>
              </w:rPr>
            </w:pPr>
          </w:p>
        </w:tc>
        <w:tc>
          <w:tcPr>
            <w:tcW w:w="738" w:type="pct"/>
            <w:vMerge/>
          </w:tcPr>
          <w:p w:rsidR="001052DE" w:rsidRPr="001E6364" w:rsidRDefault="001052DE" w:rsidP="005A4127">
            <w:pPr>
              <w:jc w:val="both"/>
              <w:rPr>
                <w:rFonts w:ascii="Arial" w:hAnsi="Arial" w:cs="Arial"/>
                <w:sz w:val="16"/>
                <w:szCs w:val="16"/>
              </w:rPr>
            </w:pPr>
          </w:p>
        </w:tc>
        <w:tc>
          <w:tcPr>
            <w:tcW w:w="723" w:type="pct"/>
          </w:tcPr>
          <w:p w:rsidR="001052DE" w:rsidRPr="00FF12F9" w:rsidRDefault="009707ED" w:rsidP="005A4127">
            <w:pPr>
              <w:jc w:val="both"/>
              <w:rPr>
                <w:rFonts w:ascii="Arial" w:hAnsi="Arial" w:cs="Arial"/>
                <w:sz w:val="16"/>
                <w:szCs w:val="16"/>
              </w:rPr>
            </w:pPr>
            <w:r>
              <w:rPr>
                <w:rFonts w:ascii="Arial" w:hAnsi="Arial" w:cs="Arial"/>
                <w:sz w:val="16"/>
                <w:szCs w:val="16"/>
                <w:lang w:val="en-US"/>
              </w:rPr>
              <w:t>56</w:t>
            </w:r>
            <w:r w:rsidR="001052DE" w:rsidRPr="00FF12F9">
              <w:rPr>
                <w:rFonts w:ascii="Arial" w:hAnsi="Arial" w:cs="Arial"/>
                <w:sz w:val="16"/>
                <w:szCs w:val="16"/>
              </w:rPr>
              <w:t>мА</w:t>
            </w:r>
          </w:p>
        </w:tc>
        <w:tc>
          <w:tcPr>
            <w:tcW w:w="558" w:type="pct"/>
            <w:vMerge/>
            <w:vAlign w:val="center"/>
          </w:tcPr>
          <w:p w:rsidR="001052DE" w:rsidRPr="00FF12F9" w:rsidRDefault="001052DE" w:rsidP="005A4127">
            <w:pPr>
              <w:jc w:val="center"/>
              <w:rPr>
                <w:rFonts w:ascii="Arial" w:hAnsi="Arial" w:cs="Arial"/>
                <w:sz w:val="16"/>
                <w:szCs w:val="16"/>
              </w:rPr>
            </w:pPr>
          </w:p>
        </w:tc>
        <w:tc>
          <w:tcPr>
            <w:tcW w:w="415" w:type="pct"/>
          </w:tcPr>
          <w:p w:rsidR="001052DE" w:rsidRPr="00FF12F9" w:rsidRDefault="00945870" w:rsidP="005A4127">
            <w:pPr>
              <w:jc w:val="both"/>
              <w:rPr>
                <w:rFonts w:ascii="Arial" w:hAnsi="Arial" w:cs="Arial"/>
                <w:sz w:val="16"/>
                <w:szCs w:val="16"/>
              </w:rPr>
            </w:pPr>
            <w:r>
              <w:rPr>
                <w:rFonts w:ascii="Arial" w:hAnsi="Arial" w:cs="Arial"/>
                <w:sz w:val="16"/>
                <w:szCs w:val="16"/>
              </w:rPr>
              <w:t>9</w:t>
            </w:r>
            <w:r w:rsidR="001052DE" w:rsidRPr="00FF12F9">
              <w:rPr>
                <w:rFonts w:ascii="Arial" w:hAnsi="Arial" w:cs="Arial"/>
                <w:sz w:val="16"/>
                <w:szCs w:val="16"/>
              </w:rPr>
              <w:t>0Вт</w:t>
            </w:r>
          </w:p>
        </w:tc>
      </w:tr>
      <w:tr w:rsidR="001052DE" w:rsidRPr="001E6364" w:rsidTr="005A4127">
        <w:trPr>
          <w:jc w:val="center"/>
        </w:trPr>
        <w:tc>
          <w:tcPr>
            <w:tcW w:w="738" w:type="pct"/>
          </w:tcPr>
          <w:p w:rsidR="001052DE" w:rsidRPr="001E6364" w:rsidRDefault="001052DE" w:rsidP="005A4127">
            <w:pPr>
              <w:jc w:val="both"/>
              <w:rPr>
                <w:rFonts w:ascii="Arial" w:hAnsi="Arial" w:cs="Arial"/>
                <w:sz w:val="16"/>
                <w:szCs w:val="16"/>
                <w:lang w:val="en-US"/>
              </w:rPr>
            </w:pPr>
            <w:r w:rsidRPr="001E6364">
              <w:rPr>
                <w:rFonts w:ascii="Arial" w:hAnsi="Arial" w:cs="Arial"/>
                <w:sz w:val="16"/>
                <w:szCs w:val="16"/>
                <w:lang w:val="en-US"/>
              </w:rPr>
              <w:t>LB-1</w:t>
            </w:r>
            <w:r>
              <w:rPr>
                <w:rFonts w:ascii="Arial" w:hAnsi="Arial" w:cs="Arial"/>
                <w:sz w:val="16"/>
                <w:szCs w:val="16"/>
                <w:lang w:val="en-US"/>
              </w:rPr>
              <w:t>216</w:t>
            </w:r>
          </w:p>
        </w:tc>
        <w:tc>
          <w:tcPr>
            <w:tcW w:w="730" w:type="pct"/>
          </w:tcPr>
          <w:p w:rsidR="001052DE" w:rsidRPr="001E6364" w:rsidRDefault="001052DE" w:rsidP="005A4127">
            <w:pPr>
              <w:jc w:val="center"/>
              <w:rPr>
                <w:rFonts w:ascii="Arial" w:hAnsi="Arial" w:cs="Arial"/>
                <w:sz w:val="16"/>
                <w:szCs w:val="16"/>
              </w:rPr>
            </w:pPr>
            <w:r>
              <w:rPr>
                <w:rFonts w:ascii="Arial" w:hAnsi="Arial" w:cs="Arial"/>
                <w:sz w:val="16"/>
                <w:szCs w:val="16"/>
                <w:lang w:val="en-US"/>
              </w:rPr>
              <w:t>6</w:t>
            </w:r>
            <w:r w:rsidRPr="001E6364">
              <w:rPr>
                <w:rFonts w:ascii="Arial" w:hAnsi="Arial" w:cs="Arial"/>
                <w:sz w:val="16"/>
                <w:szCs w:val="16"/>
              </w:rPr>
              <w:t>Вт</w:t>
            </w:r>
          </w:p>
        </w:tc>
        <w:tc>
          <w:tcPr>
            <w:tcW w:w="573" w:type="pct"/>
            <w:vAlign w:val="center"/>
          </w:tcPr>
          <w:p w:rsidR="001052DE" w:rsidRPr="005A4127" w:rsidRDefault="001052DE" w:rsidP="005A4127">
            <w:pPr>
              <w:jc w:val="center"/>
              <w:rPr>
                <w:rFonts w:ascii="Arial" w:hAnsi="Arial" w:cs="Arial"/>
                <w:sz w:val="16"/>
                <w:szCs w:val="16"/>
                <w:lang w:val="en-US"/>
              </w:rPr>
            </w:pPr>
            <w:r>
              <w:rPr>
                <w:rFonts w:ascii="Arial" w:hAnsi="Arial" w:cs="Arial"/>
                <w:sz w:val="16"/>
                <w:szCs w:val="16"/>
                <w:lang w:val="en-US"/>
              </w:rPr>
              <w:t>C35T</w:t>
            </w:r>
          </w:p>
        </w:tc>
        <w:tc>
          <w:tcPr>
            <w:tcW w:w="525" w:type="pct"/>
            <w:vMerge/>
          </w:tcPr>
          <w:p w:rsidR="001052DE" w:rsidRPr="001E6364" w:rsidRDefault="001052DE" w:rsidP="005A4127">
            <w:pPr>
              <w:jc w:val="both"/>
              <w:rPr>
                <w:rFonts w:ascii="Arial" w:hAnsi="Arial" w:cs="Arial"/>
                <w:sz w:val="16"/>
                <w:szCs w:val="16"/>
                <w:lang w:val="en-US"/>
              </w:rPr>
            </w:pPr>
          </w:p>
        </w:tc>
        <w:tc>
          <w:tcPr>
            <w:tcW w:w="738" w:type="pct"/>
            <w:vMerge/>
          </w:tcPr>
          <w:p w:rsidR="001052DE" w:rsidRPr="001E6364" w:rsidRDefault="001052DE" w:rsidP="005A4127">
            <w:pPr>
              <w:jc w:val="both"/>
              <w:rPr>
                <w:rFonts w:ascii="Arial" w:hAnsi="Arial" w:cs="Arial"/>
                <w:sz w:val="16"/>
                <w:szCs w:val="16"/>
              </w:rPr>
            </w:pPr>
          </w:p>
        </w:tc>
        <w:tc>
          <w:tcPr>
            <w:tcW w:w="723" w:type="pct"/>
          </w:tcPr>
          <w:p w:rsidR="001052DE" w:rsidRPr="00FF12F9" w:rsidRDefault="009707ED" w:rsidP="005A4127">
            <w:pPr>
              <w:jc w:val="both"/>
              <w:rPr>
                <w:rFonts w:ascii="Arial" w:hAnsi="Arial" w:cs="Arial"/>
                <w:sz w:val="16"/>
                <w:szCs w:val="16"/>
              </w:rPr>
            </w:pPr>
            <w:r>
              <w:rPr>
                <w:rFonts w:ascii="Arial" w:hAnsi="Arial" w:cs="Arial"/>
                <w:sz w:val="16"/>
                <w:szCs w:val="16"/>
                <w:lang w:val="en-US"/>
              </w:rPr>
              <w:t>4</w:t>
            </w:r>
            <w:r w:rsidR="001052DE" w:rsidRPr="00FF12F9">
              <w:rPr>
                <w:rFonts w:ascii="Arial" w:hAnsi="Arial" w:cs="Arial"/>
                <w:sz w:val="16"/>
                <w:szCs w:val="16"/>
                <w:lang w:val="en-US"/>
              </w:rPr>
              <w:t>2</w:t>
            </w:r>
            <w:r w:rsidR="001052DE" w:rsidRPr="00FF12F9">
              <w:rPr>
                <w:rFonts w:ascii="Arial" w:hAnsi="Arial" w:cs="Arial"/>
                <w:sz w:val="16"/>
                <w:szCs w:val="16"/>
              </w:rPr>
              <w:t>мА</w:t>
            </w:r>
          </w:p>
        </w:tc>
        <w:tc>
          <w:tcPr>
            <w:tcW w:w="558" w:type="pct"/>
            <w:vMerge/>
            <w:vAlign w:val="center"/>
          </w:tcPr>
          <w:p w:rsidR="001052DE" w:rsidRPr="00FF12F9" w:rsidRDefault="001052DE" w:rsidP="005A4127">
            <w:pPr>
              <w:jc w:val="center"/>
              <w:rPr>
                <w:rFonts w:ascii="Arial" w:hAnsi="Arial" w:cs="Arial"/>
                <w:sz w:val="16"/>
                <w:szCs w:val="16"/>
              </w:rPr>
            </w:pPr>
          </w:p>
        </w:tc>
        <w:tc>
          <w:tcPr>
            <w:tcW w:w="415" w:type="pct"/>
          </w:tcPr>
          <w:p w:rsidR="001052DE" w:rsidRPr="00FF12F9" w:rsidRDefault="00945870" w:rsidP="005A4127">
            <w:pPr>
              <w:jc w:val="both"/>
              <w:rPr>
                <w:rFonts w:ascii="Arial" w:hAnsi="Arial" w:cs="Arial"/>
                <w:sz w:val="16"/>
                <w:szCs w:val="16"/>
              </w:rPr>
            </w:pPr>
            <w:r>
              <w:rPr>
                <w:rFonts w:ascii="Arial" w:hAnsi="Arial" w:cs="Arial"/>
                <w:sz w:val="16"/>
                <w:szCs w:val="16"/>
              </w:rPr>
              <w:t>7</w:t>
            </w:r>
            <w:r w:rsidR="00244C4B">
              <w:rPr>
                <w:rFonts w:ascii="Arial" w:hAnsi="Arial" w:cs="Arial"/>
                <w:sz w:val="16"/>
                <w:szCs w:val="16"/>
              </w:rPr>
              <w:t>5</w:t>
            </w:r>
            <w:bookmarkStart w:id="0" w:name="_GoBack"/>
            <w:bookmarkEnd w:id="0"/>
            <w:r w:rsidR="001052DE" w:rsidRPr="00FF12F9">
              <w:rPr>
                <w:rFonts w:ascii="Arial" w:hAnsi="Arial" w:cs="Arial"/>
                <w:sz w:val="16"/>
                <w:szCs w:val="16"/>
              </w:rPr>
              <w:t>Вт</w:t>
            </w:r>
          </w:p>
        </w:tc>
      </w:tr>
      <w:tr w:rsidR="001052DE" w:rsidRPr="001E6364" w:rsidTr="00380EB0">
        <w:trPr>
          <w:jc w:val="center"/>
        </w:trPr>
        <w:tc>
          <w:tcPr>
            <w:tcW w:w="738" w:type="pct"/>
          </w:tcPr>
          <w:p w:rsidR="001052DE" w:rsidRPr="00261FA8" w:rsidRDefault="001052DE" w:rsidP="005A4127">
            <w:pPr>
              <w:jc w:val="both"/>
              <w:rPr>
                <w:rFonts w:ascii="Arial" w:hAnsi="Arial" w:cs="Arial"/>
                <w:sz w:val="16"/>
                <w:szCs w:val="16"/>
                <w:lang w:val="en-US"/>
              </w:rPr>
            </w:pPr>
            <w:r>
              <w:rPr>
                <w:rFonts w:ascii="Arial" w:hAnsi="Arial" w:cs="Arial"/>
                <w:sz w:val="16"/>
                <w:szCs w:val="16"/>
                <w:lang w:val="en-US"/>
              </w:rPr>
              <w:t>LB-1218</w:t>
            </w:r>
          </w:p>
        </w:tc>
        <w:tc>
          <w:tcPr>
            <w:tcW w:w="730" w:type="pct"/>
          </w:tcPr>
          <w:p w:rsidR="001052DE" w:rsidRPr="00261FA8" w:rsidRDefault="001052DE" w:rsidP="005A4127">
            <w:pPr>
              <w:jc w:val="center"/>
              <w:rPr>
                <w:rFonts w:ascii="Arial" w:hAnsi="Arial" w:cs="Arial"/>
                <w:sz w:val="16"/>
                <w:szCs w:val="16"/>
              </w:rPr>
            </w:pPr>
            <w:r>
              <w:rPr>
                <w:rFonts w:ascii="Arial" w:hAnsi="Arial" w:cs="Arial"/>
                <w:sz w:val="16"/>
                <w:szCs w:val="16"/>
              </w:rPr>
              <w:t>8Вт</w:t>
            </w:r>
          </w:p>
        </w:tc>
        <w:tc>
          <w:tcPr>
            <w:tcW w:w="573" w:type="pct"/>
          </w:tcPr>
          <w:p w:rsidR="001052DE" w:rsidRPr="001E6364" w:rsidRDefault="001052DE" w:rsidP="005A4127">
            <w:pPr>
              <w:jc w:val="center"/>
              <w:rPr>
                <w:rFonts w:ascii="Arial" w:hAnsi="Arial" w:cs="Arial"/>
                <w:sz w:val="16"/>
                <w:szCs w:val="16"/>
              </w:rPr>
            </w:pPr>
            <w:r>
              <w:rPr>
                <w:rFonts w:ascii="Arial" w:hAnsi="Arial" w:cs="Arial"/>
                <w:sz w:val="16"/>
                <w:szCs w:val="16"/>
                <w:lang w:val="en-US"/>
              </w:rPr>
              <w:t>C35T</w:t>
            </w:r>
          </w:p>
        </w:tc>
        <w:tc>
          <w:tcPr>
            <w:tcW w:w="525" w:type="pct"/>
            <w:vMerge/>
          </w:tcPr>
          <w:p w:rsidR="001052DE" w:rsidRPr="001E6364" w:rsidRDefault="001052DE" w:rsidP="005A4127">
            <w:pPr>
              <w:jc w:val="center"/>
              <w:rPr>
                <w:rFonts w:ascii="Arial" w:hAnsi="Arial" w:cs="Arial"/>
                <w:sz w:val="16"/>
                <w:szCs w:val="16"/>
                <w:lang w:val="en-US"/>
              </w:rPr>
            </w:pPr>
          </w:p>
        </w:tc>
        <w:tc>
          <w:tcPr>
            <w:tcW w:w="738" w:type="pct"/>
            <w:vMerge/>
          </w:tcPr>
          <w:p w:rsidR="001052DE" w:rsidRPr="001E6364" w:rsidRDefault="001052DE" w:rsidP="005A4127">
            <w:pPr>
              <w:jc w:val="both"/>
              <w:rPr>
                <w:rFonts w:ascii="Arial" w:hAnsi="Arial" w:cs="Arial"/>
                <w:sz w:val="16"/>
                <w:szCs w:val="16"/>
              </w:rPr>
            </w:pPr>
          </w:p>
        </w:tc>
        <w:tc>
          <w:tcPr>
            <w:tcW w:w="723" w:type="pct"/>
          </w:tcPr>
          <w:p w:rsidR="001052DE" w:rsidRPr="00FF12F9" w:rsidRDefault="009707ED" w:rsidP="005A4127">
            <w:pPr>
              <w:jc w:val="both"/>
              <w:rPr>
                <w:rFonts w:ascii="Arial" w:hAnsi="Arial" w:cs="Arial"/>
                <w:sz w:val="16"/>
                <w:szCs w:val="16"/>
              </w:rPr>
            </w:pPr>
            <w:r>
              <w:rPr>
                <w:rFonts w:ascii="Arial" w:hAnsi="Arial" w:cs="Arial"/>
                <w:sz w:val="16"/>
                <w:szCs w:val="16"/>
              </w:rPr>
              <w:t>56</w:t>
            </w:r>
            <w:r w:rsidR="001052DE" w:rsidRPr="00FF12F9">
              <w:rPr>
                <w:rFonts w:ascii="Arial" w:hAnsi="Arial" w:cs="Arial"/>
                <w:sz w:val="16"/>
                <w:szCs w:val="16"/>
              </w:rPr>
              <w:t>мА</w:t>
            </w:r>
          </w:p>
        </w:tc>
        <w:tc>
          <w:tcPr>
            <w:tcW w:w="558" w:type="pct"/>
            <w:vMerge/>
            <w:vAlign w:val="center"/>
          </w:tcPr>
          <w:p w:rsidR="001052DE" w:rsidRPr="00FF12F9" w:rsidRDefault="001052DE" w:rsidP="005A4127">
            <w:pPr>
              <w:jc w:val="center"/>
              <w:rPr>
                <w:rFonts w:ascii="Arial" w:hAnsi="Arial" w:cs="Arial"/>
                <w:sz w:val="16"/>
                <w:szCs w:val="16"/>
              </w:rPr>
            </w:pPr>
          </w:p>
        </w:tc>
        <w:tc>
          <w:tcPr>
            <w:tcW w:w="415" w:type="pct"/>
          </w:tcPr>
          <w:p w:rsidR="001052DE" w:rsidRPr="00FF12F9" w:rsidRDefault="00945870" w:rsidP="005A4127">
            <w:pPr>
              <w:jc w:val="both"/>
              <w:rPr>
                <w:rFonts w:ascii="Arial" w:hAnsi="Arial" w:cs="Arial"/>
                <w:sz w:val="16"/>
                <w:szCs w:val="16"/>
              </w:rPr>
            </w:pPr>
            <w:r>
              <w:rPr>
                <w:rFonts w:ascii="Arial" w:hAnsi="Arial" w:cs="Arial"/>
                <w:sz w:val="16"/>
                <w:szCs w:val="16"/>
              </w:rPr>
              <w:t>9</w:t>
            </w:r>
            <w:r w:rsidR="001052DE" w:rsidRPr="00FF12F9">
              <w:rPr>
                <w:rFonts w:ascii="Arial" w:hAnsi="Arial" w:cs="Arial"/>
                <w:sz w:val="16"/>
                <w:szCs w:val="16"/>
                <w:lang w:val="en-US"/>
              </w:rPr>
              <w:t>0Вт</w:t>
            </w:r>
          </w:p>
        </w:tc>
      </w:tr>
    </w:tbl>
    <w:p w:rsidR="001E6364" w:rsidRPr="001E6364" w:rsidRDefault="001E6364" w:rsidP="001E6364">
      <w:pPr>
        <w:pStyle w:val="a3"/>
        <w:numPr>
          <w:ilvl w:val="0"/>
          <w:numId w:val="8"/>
        </w:numPr>
        <w:spacing w:after="0" w:line="240" w:lineRule="auto"/>
        <w:ind w:left="284" w:hanging="284"/>
        <w:jc w:val="both"/>
        <w:rPr>
          <w:rFonts w:ascii="Arial" w:hAnsi="Arial" w:cs="Arial"/>
          <w:b/>
          <w:sz w:val="16"/>
          <w:szCs w:val="16"/>
        </w:rPr>
      </w:pPr>
      <w:r w:rsidRPr="001E6364">
        <w:rPr>
          <w:rFonts w:ascii="Arial" w:hAnsi="Arial" w:cs="Arial"/>
          <w:b/>
          <w:sz w:val="16"/>
          <w:szCs w:val="16"/>
        </w:rPr>
        <w:t>Общие технические характеристики моделей ламп:</w:t>
      </w:r>
    </w:p>
    <w:tbl>
      <w:tblPr>
        <w:tblStyle w:val="a4"/>
        <w:tblW w:w="0" w:type="auto"/>
        <w:jc w:val="center"/>
        <w:tblLook w:val="04A0" w:firstRow="1" w:lastRow="0" w:firstColumn="1" w:lastColumn="0" w:noHBand="0" w:noVBand="1"/>
      </w:tblPr>
      <w:tblGrid>
        <w:gridCol w:w="6321"/>
        <w:gridCol w:w="724"/>
        <w:gridCol w:w="724"/>
        <w:gridCol w:w="724"/>
      </w:tblGrid>
      <w:tr w:rsidR="00640EE0" w:rsidRPr="001E6364" w:rsidTr="007B111D">
        <w:trPr>
          <w:jc w:val="center"/>
        </w:trPr>
        <w:tc>
          <w:tcPr>
            <w:tcW w:w="0" w:type="auto"/>
          </w:tcPr>
          <w:p w:rsidR="00640EE0" w:rsidRPr="001E6364" w:rsidRDefault="00640EE0" w:rsidP="00DC4667">
            <w:pPr>
              <w:jc w:val="both"/>
              <w:rPr>
                <w:rFonts w:ascii="Arial" w:hAnsi="Arial" w:cs="Arial"/>
                <w:sz w:val="16"/>
                <w:szCs w:val="16"/>
                <w:lang w:val="en-US"/>
              </w:rPr>
            </w:pPr>
            <w:r w:rsidRPr="001E6364">
              <w:rPr>
                <w:rFonts w:ascii="Arial" w:hAnsi="Arial" w:cs="Arial"/>
                <w:sz w:val="16"/>
                <w:szCs w:val="16"/>
              </w:rPr>
              <w:t xml:space="preserve">Коэффициент мощности </w:t>
            </w:r>
            <w:r w:rsidRPr="001E6364">
              <w:rPr>
                <w:rFonts w:ascii="Arial" w:hAnsi="Arial" w:cs="Arial"/>
                <w:sz w:val="16"/>
                <w:szCs w:val="16"/>
                <w:lang w:val="en-US"/>
              </w:rPr>
              <w:t>PF</w:t>
            </w:r>
          </w:p>
        </w:tc>
        <w:tc>
          <w:tcPr>
            <w:tcW w:w="0" w:type="auto"/>
            <w:gridSpan w:val="3"/>
          </w:tcPr>
          <w:p w:rsidR="00640EE0" w:rsidRPr="00BA1587" w:rsidRDefault="00640EE0" w:rsidP="00BA1587">
            <w:pPr>
              <w:jc w:val="center"/>
              <w:rPr>
                <w:rFonts w:ascii="Arial" w:hAnsi="Arial" w:cs="Arial"/>
                <w:sz w:val="16"/>
                <w:szCs w:val="16"/>
              </w:rPr>
            </w:pPr>
            <w:r w:rsidRPr="001E6364">
              <w:rPr>
                <w:rFonts w:ascii="Arial" w:hAnsi="Arial" w:cs="Arial"/>
                <w:sz w:val="16"/>
                <w:szCs w:val="16"/>
                <w:lang w:val="en-US"/>
              </w:rPr>
              <w:t>0.</w:t>
            </w:r>
            <w:r w:rsidR="00BA1587">
              <w:rPr>
                <w:rFonts w:ascii="Arial" w:hAnsi="Arial" w:cs="Arial"/>
                <w:sz w:val="16"/>
                <w:szCs w:val="16"/>
              </w:rPr>
              <w:t>5</w:t>
            </w:r>
          </w:p>
        </w:tc>
      </w:tr>
      <w:tr w:rsidR="007B111D" w:rsidRPr="001E6364" w:rsidTr="007B111D">
        <w:trPr>
          <w:jc w:val="center"/>
        </w:trPr>
        <w:tc>
          <w:tcPr>
            <w:tcW w:w="0" w:type="auto"/>
          </w:tcPr>
          <w:p w:rsidR="007B111D" w:rsidRPr="001E6364" w:rsidRDefault="005A4127" w:rsidP="00DC4667">
            <w:pPr>
              <w:jc w:val="both"/>
              <w:rPr>
                <w:rFonts w:ascii="Arial" w:hAnsi="Arial" w:cs="Arial"/>
                <w:sz w:val="16"/>
                <w:szCs w:val="16"/>
              </w:rPr>
            </w:pPr>
            <w:r>
              <w:rPr>
                <w:rFonts w:ascii="Arial" w:hAnsi="Arial" w:cs="Arial"/>
                <w:sz w:val="16"/>
                <w:szCs w:val="16"/>
              </w:rPr>
              <w:t>Р</w:t>
            </w:r>
            <w:r w:rsidR="007B111D" w:rsidRPr="001E6364">
              <w:rPr>
                <w:rFonts w:ascii="Arial" w:hAnsi="Arial" w:cs="Arial"/>
                <w:sz w:val="16"/>
                <w:szCs w:val="16"/>
              </w:rPr>
              <w:t>абочая температура</w:t>
            </w:r>
          </w:p>
        </w:tc>
        <w:tc>
          <w:tcPr>
            <w:tcW w:w="0" w:type="auto"/>
            <w:gridSpan w:val="3"/>
          </w:tcPr>
          <w:p w:rsidR="007B111D" w:rsidRPr="001E6364" w:rsidRDefault="007B111D" w:rsidP="00DC4667">
            <w:pPr>
              <w:jc w:val="center"/>
              <w:rPr>
                <w:rFonts w:ascii="Arial" w:hAnsi="Arial" w:cs="Arial"/>
                <w:sz w:val="16"/>
                <w:szCs w:val="16"/>
              </w:rPr>
            </w:pPr>
            <w:r w:rsidRPr="001E6364">
              <w:rPr>
                <w:rFonts w:ascii="Arial" w:hAnsi="Arial" w:cs="Arial"/>
                <w:sz w:val="16"/>
                <w:szCs w:val="16"/>
              </w:rPr>
              <w:t>от -40°С до +50°С</w:t>
            </w:r>
          </w:p>
        </w:tc>
      </w:tr>
      <w:tr w:rsidR="007B111D" w:rsidRPr="001E6364" w:rsidTr="007B111D">
        <w:trPr>
          <w:jc w:val="center"/>
        </w:trPr>
        <w:tc>
          <w:tcPr>
            <w:tcW w:w="0" w:type="auto"/>
          </w:tcPr>
          <w:p w:rsidR="007B111D" w:rsidRPr="001E6364" w:rsidRDefault="005A4127" w:rsidP="00DC4667">
            <w:pPr>
              <w:jc w:val="both"/>
              <w:rPr>
                <w:rFonts w:ascii="Arial" w:hAnsi="Arial" w:cs="Arial"/>
                <w:sz w:val="16"/>
                <w:szCs w:val="16"/>
              </w:rPr>
            </w:pPr>
            <w:r>
              <w:rPr>
                <w:rFonts w:ascii="Arial" w:hAnsi="Arial" w:cs="Arial"/>
                <w:sz w:val="16"/>
                <w:szCs w:val="16"/>
              </w:rPr>
              <w:t>С</w:t>
            </w:r>
            <w:r w:rsidR="007B111D" w:rsidRPr="001E6364">
              <w:rPr>
                <w:rFonts w:ascii="Arial" w:hAnsi="Arial" w:cs="Arial"/>
                <w:sz w:val="16"/>
                <w:szCs w:val="16"/>
              </w:rPr>
              <w:t>ветовой поток</w:t>
            </w:r>
          </w:p>
        </w:tc>
        <w:tc>
          <w:tcPr>
            <w:tcW w:w="0" w:type="auto"/>
            <w:gridSpan w:val="3"/>
          </w:tcPr>
          <w:p w:rsidR="007B111D" w:rsidRPr="001E6364" w:rsidRDefault="007B111D" w:rsidP="00DC4667">
            <w:pPr>
              <w:jc w:val="center"/>
              <w:rPr>
                <w:rFonts w:ascii="Arial" w:hAnsi="Arial" w:cs="Arial"/>
                <w:sz w:val="16"/>
                <w:szCs w:val="16"/>
              </w:rPr>
            </w:pPr>
            <w:r w:rsidRPr="001E6364">
              <w:rPr>
                <w:rFonts w:ascii="Arial" w:hAnsi="Arial" w:cs="Arial"/>
                <w:sz w:val="16"/>
                <w:szCs w:val="16"/>
              </w:rPr>
              <w:t>См. на упаковке</w:t>
            </w:r>
          </w:p>
        </w:tc>
      </w:tr>
      <w:tr w:rsidR="001E6364" w:rsidRPr="001E6364" w:rsidTr="007B111D">
        <w:trPr>
          <w:jc w:val="center"/>
        </w:trPr>
        <w:tc>
          <w:tcPr>
            <w:tcW w:w="0" w:type="auto"/>
          </w:tcPr>
          <w:p w:rsidR="001E6364" w:rsidRPr="001E6364" w:rsidRDefault="001E6364" w:rsidP="00DC4667">
            <w:pPr>
              <w:jc w:val="both"/>
              <w:rPr>
                <w:rFonts w:ascii="Arial" w:hAnsi="Arial" w:cs="Arial"/>
                <w:sz w:val="16"/>
                <w:szCs w:val="16"/>
              </w:rPr>
            </w:pPr>
            <w:r>
              <w:rPr>
                <w:rFonts w:ascii="Arial" w:hAnsi="Arial" w:cs="Arial"/>
                <w:sz w:val="16"/>
                <w:szCs w:val="16"/>
              </w:rPr>
              <w:t>Световая отдача (энергоэффективность)</w:t>
            </w:r>
          </w:p>
        </w:tc>
        <w:tc>
          <w:tcPr>
            <w:tcW w:w="0" w:type="auto"/>
            <w:gridSpan w:val="3"/>
          </w:tcPr>
          <w:p w:rsidR="001E6364" w:rsidRPr="001E6364" w:rsidRDefault="001E6364" w:rsidP="00C87C36">
            <w:pPr>
              <w:jc w:val="center"/>
              <w:rPr>
                <w:rFonts w:ascii="Arial" w:hAnsi="Arial" w:cs="Arial"/>
                <w:sz w:val="16"/>
                <w:szCs w:val="16"/>
              </w:rPr>
            </w:pPr>
            <w:r w:rsidRPr="00FF12F9">
              <w:rPr>
                <w:rFonts w:ascii="Arial" w:hAnsi="Arial" w:cs="Arial"/>
                <w:sz w:val="16"/>
                <w:szCs w:val="16"/>
                <w:lang w:val="en-US"/>
              </w:rPr>
              <w:t>&gt;</w:t>
            </w:r>
            <w:r w:rsidR="00B93842" w:rsidRPr="00FF12F9">
              <w:rPr>
                <w:rFonts w:ascii="Arial" w:hAnsi="Arial" w:cs="Arial"/>
                <w:sz w:val="16"/>
                <w:szCs w:val="16"/>
              </w:rPr>
              <w:t>1</w:t>
            </w:r>
            <w:r w:rsidR="00945870">
              <w:rPr>
                <w:rFonts w:ascii="Arial" w:hAnsi="Arial" w:cs="Arial"/>
                <w:sz w:val="16"/>
                <w:szCs w:val="16"/>
              </w:rPr>
              <w:t>6</w:t>
            </w:r>
            <w:r w:rsidRPr="00FF12F9">
              <w:rPr>
                <w:rFonts w:ascii="Arial" w:hAnsi="Arial" w:cs="Arial"/>
                <w:sz w:val="16"/>
                <w:szCs w:val="16"/>
                <w:lang w:val="en-US"/>
              </w:rPr>
              <w:t>0</w:t>
            </w:r>
            <w:r w:rsidRPr="00FF12F9">
              <w:rPr>
                <w:rFonts w:ascii="Arial" w:hAnsi="Arial" w:cs="Arial"/>
                <w:sz w:val="16"/>
                <w:szCs w:val="16"/>
              </w:rPr>
              <w:t>лм</w:t>
            </w:r>
            <w:r>
              <w:rPr>
                <w:rFonts w:ascii="Arial" w:hAnsi="Arial" w:cs="Arial"/>
                <w:sz w:val="16"/>
                <w:szCs w:val="16"/>
              </w:rPr>
              <w:t>/Вт</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 xml:space="preserve">Общий индекс цветопередачи, </w:t>
            </w:r>
            <w:r w:rsidRPr="001E6364">
              <w:rPr>
                <w:rFonts w:ascii="Arial" w:hAnsi="Arial" w:cs="Arial"/>
                <w:sz w:val="16"/>
                <w:szCs w:val="16"/>
                <w:lang w:val="en-US"/>
              </w:rPr>
              <w:t>Ra</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&gt;80</w:t>
            </w:r>
          </w:p>
        </w:tc>
      </w:tr>
      <w:tr w:rsidR="001E6364" w:rsidRPr="001E6364" w:rsidTr="004426CF">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Коррелированная цветовая температура (см. на упаковке)</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 xml:space="preserve">2700К </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4000К</w:t>
            </w:r>
          </w:p>
        </w:tc>
        <w:tc>
          <w:tcPr>
            <w:tcW w:w="0" w:type="auto"/>
          </w:tcPr>
          <w:p w:rsidR="001E6364" w:rsidRPr="001E6364" w:rsidRDefault="001E6364" w:rsidP="001E6364">
            <w:pPr>
              <w:jc w:val="center"/>
              <w:rPr>
                <w:rFonts w:ascii="Arial" w:hAnsi="Arial" w:cs="Arial"/>
                <w:sz w:val="16"/>
                <w:szCs w:val="16"/>
              </w:rPr>
            </w:pPr>
            <w:r w:rsidRPr="001E6364">
              <w:rPr>
                <w:rFonts w:ascii="Arial" w:hAnsi="Arial" w:cs="Arial"/>
                <w:sz w:val="16"/>
                <w:szCs w:val="16"/>
              </w:rPr>
              <w:t>6400К</w:t>
            </w:r>
          </w:p>
        </w:tc>
      </w:tr>
      <w:tr w:rsidR="001E6364" w:rsidRPr="001E6364" w:rsidTr="00C554B5">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Цветовой код</w:t>
            </w:r>
            <w:r>
              <w:rPr>
                <w:rFonts w:ascii="Arial" w:hAnsi="Arial" w:cs="Arial"/>
                <w:sz w:val="16"/>
                <w:szCs w:val="16"/>
              </w:rPr>
              <w:t xml:space="preserve"> лампы в зависимости от цветовой температуры</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827/4А</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840/4А</w:t>
            </w:r>
          </w:p>
        </w:tc>
        <w:tc>
          <w:tcPr>
            <w:tcW w:w="0" w:type="auto"/>
          </w:tcPr>
          <w:p w:rsidR="001E6364" w:rsidRPr="001E6364" w:rsidRDefault="001E6364" w:rsidP="001E6364">
            <w:pPr>
              <w:jc w:val="center"/>
              <w:rPr>
                <w:rFonts w:ascii="Arial" w:hAnsi="Arial" w:cs="Arial"/>
                <w:sz w:val="16"/>
                <w:szCs w:val="16"/>
              </w:rPr>
            </w:pPr>
            <w:r>
              <w:rPr>
                <w:rFonts w:ascii="Arial" w:hAnsi="Arial" w:cs="Arial"/>
                <w:sz w:val="16"/>
                <w:szCs w:val="16"/>
              </w:rPr>
              <w:t>864/4А</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Коэффициент пульсаций освещенности</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Менее 1%</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Габаритные размеры</w:t>
            </w:r>
          </w:p>
        </w:tc>
        <w:tc>
          <w:tcPr>
            <w:tcW w:w="0" w:type="auto"/>
            <w:gridSpan w:val="3"/>
          </w:tcPr>
          <w:p w:rsidR="001E6364" w:rsidRPr="001E6364" w:rsidRDefault="00A54A16" w:rsidP="001E6364">
            <w:pPr>
              <w:jc w:val="center"/>
              <w:rPr>
                <w:rFonts w:ascii="Arial" w:hAnsi="Arial" w:cs="Arial"/>
                <w:sz w:val="16"/>
                <w:szCs w:val="16"/>
              </w:rPr>
            </w:pPr>
            <w:r>
              <w:rPr>
                <w:rFonts w:ascii="Arial" w:hAnsi="Arial" w:cs="Arial"/>
                <w:sz w:val="16"/>
                <w:szCs w:val="16"/>
              </w:rPr>
              <w:t>С</w:t>
            </w:r>
            <w:r w:rsidR="001E6364" w:rsidRPr="001E6364">
              <w:rPr>
                <w:rFonts w:ascii="Arial" w:hAnsi="Arial" w:cs="Arial"/>
                <w:sz w:val="16"/>
                <w:szCs w:val="16"/>
              </w:rPr>
              <w:t>м. на упаковке</w:t>
            </w:r>
          </w:p>
        </w:tc>
      </w:tr>
      <w:tr w:rsidR="00A54A16" w:rsidRPr="001E6364" w:rsidTr="007B111D">
        <w:trPr>
          <w:jc w:val="center"/>
        </w:trPr>
        <w:tc>
          <w:tcPr>
            <w:tcW w:w="0" w:type="auto"/>
          </w:tcPr>
          <w:p w:rsidR="00A54A16" w:rsidRPr="001E6364" w:rsidRDefault="00A54A16" w:rsidP="001E6364">
            <w:pPr>
              <w:jc w:val="both"/>
              <w:rPr>
                <w:rFonts w:ascii="Arial" w:hAnsi="Arial" w:cs="Arial"/>
                <w:sz w:val="16"/>
                <w:szCs w:val="16"/>
              </w:rPr>
            </w:pPr>
            <w:r>
              <w:rPr>
                <w:rFonts w:ascii="Arial" w:hAnsi="Arial" w:cs="Arial"/>
                <w:sz w:val="16"/>
                <w:szCs w:val="16"/>
              </w:rPr>
              <w:t>Цвет корпуса</w:t>
            </w:r>
          </w:p>
        </w:tc>
        <w:tc>
          <w:tcPr>
            <w:tcW w:w="0" w:type="auto"/>
            <w:gridSpan w:val="3"/>
          </w:tcPr>
          <w:p w:rsidR="00A54A16" w:rsidRPr="001E6364" w:rsidRDefault="00A54A16" w:rsidP="001E6364">
            <w:pPr>
              <w:jc w:val="center"/>
              <w:rPr>
                <w:rFonts w:ascii="Arial" w:hAnsi="Arial" w:cs="Arial"/>
                <w:sz w:val="16"/>
                <w:szCs w:val="16"/>
              </w:rPr>
            </w:pPr>
            <w:r>
              <w:rPr>
                <w:rFonts w:ascii="Arial" w:hAnsi="Arial" w:cs="Arial"/>
                <w:sz w:val="16"/>
                <w:szCs w:val="16"/>
              </w:rPr>
              <w:t>См. на упаковке</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Класс энергоэффективности по СТБ 2461-2016</w:t>
            </w:r>
          </w:p>
        </w:tc>
        <w:tc>
          <w:tcPr>
            <w:tcW w:w="0" w:type="auto"/>
            <w:gridSpan w:val="3"/>
          </w:tcPr>
          <w:p w:rsidR="001E6364" w:rsidRPr="001E6364" w:rsidRDefault="001E6364" w:rsidP="001E6364">
            <w:pPr>
              <w:jc w:val="center"/>
              <w:rPr>
                <w:rFonts w:ascii="Arial" w:hAnsi="Arial" w:cs="Arial"/>
                <w:sz w:val="16"/>
                <w:szCs w:val="16"/>
              </w:rPr>
            </w:pPr>
            <w:r w:rsidRPr="001E6364">
              <w:rPr>
                <w:rFonts w:ascii="Arial" w:hAnsi="Arial" w:cs="Arial"/>
                <w:sz w:val="16"/>
                <w:szCs w:val="16"/>
              </w:rPr>
              <w:t>А</w:t>
            </w:r>
            <w:r w:rsidRPr="001E6364">
              <w:rPr>
                <w:rFonts w:ascii="Arial" w:hAnsi="Arial" w:cs="Arial"/>
                <w:sz w:val="16"/>
                <w:szCs w:val="16"/>
                <w:lang w:val="en-US"/>
              </w:rPr>
              <w:t>+</w:t>
            </w:r>
          </w:p>
        </w:tc>
      </w:tr>
      <w:tr w:rsidR="001E6364" w:rsidRPr="001E6364" w:rsidTr="007B111D">
        <w:trPr>
          <w:jc w:val="center"/>
        </w:trPr>
        <w:tc>
          <w:tcPr>
            <w:tcW w:w="0" w:type="auto"/>
          </w:tcPr>
          <w:p w:rsidR="001E6364" w:rsidRPr="001E6364" w:rsidRDefault="001E6364" w:rsidP="001E6364">
            <w:pPr>
              <w:jc w:val="both"/>
              <w:rPr>
                <w:rFonts w:ascii="Arial" w:hAnsi="Arial" w:cs="Arial"/>
                <w:sz w:val="16"/>
                <w:szCs w:val="16"/>
              </w:rPr>
            </w:pPr>
            <w:r w:rsidRPr="001E6364">
              <w:rPr>
                <w:rFonts w:ascii="Arial" w:hAnsi="Arial" w:cs="Arial"/>
                <w:sz w:val="16"/>
                <w:szCs w:val="16"/>
              </w:rPr>
              <w:t xml:space="preserve">Нормируемый срок службы </w:t>
            </w:r>
            <w:r>
              <w:rPr>
                <w:rFonts w:ascii="Arial" w:hAnsi="Arial" w:cs="Arial"/>
                <w:sz w:val="16"/>
                <w:szCs w:val="16"/>
              </w:rPr>
              <w:t>при</w:t>
            </w:r>
            <w:r w:rsidRPr="001E6364">
              <w:rPr>
                <w:rFonts w:ascii="Arial" w:hAnsi="Arial" w:cs="Arial"/>
                <w:sz w:val="16"/>
                <w:szCs w:val="16"/>
              </w:rPr>
              <w:t xml:space="preserve"> коэффициент</w:t>
            </w:r>
            <w:r>
              <w:rPr>
                <w:rFonts w:ascii="Arial" w:hAnsi="Arial" w:cs="Arial"/>
                <w:sz w:val="16"/>
                <w:szCs w:val="16"/>
              </w:rPr>
              <w:t>е</w:t>
            </w:r>
            <w:r w:rsidRPr="001E6364">
              <w:rPr>
                <w:rFonts w:ascii="Arial" w:hAnsi="Arial" w:cs="Arial"/>
                <w:sz w:val="16"/>
                <w:szCs w:val="16"/>
              </w:rPr>
              <w:t xml:space="preserve"> сохранения светового потока</w:t>
            </w:r>
            <w:r>
              <w:rPr>
                <w:rFonts w:ascii="Arial" w:hAnsi="Arial" w:cs="Arial"/>
                <w:sz w:val="16"/>
                <w:szCs w:val="16"/>
              </w:rPr>
              <w:t xml:space="preserve"> (</w:t>
            </w:r>
            <w:r>
              <w:rPr>
                <w:rFonts w:ascii="Arial" w:hAnsi="Arial" w:cs="Arial"/>
                <w:sz w:val="16"/>
                <w:szCs w:val="16"/>
                <w:lang w:val="en-US"/>
              </w:rPr>
              <w:t>L</w:t>
            </w:r>
            <w:r w:rsidRPr="001E6364">
              <w:rPr>
                <w:rFonts w:ascii="Arial" w:hAnsi="Arial" w:cs="Arial"/>
                <w:sz w:val="16"/>
                <w:szCs w:val="16"/>
                <w:vertAlign w:val="subscript"/>
              </w:rPr>
              <w:t>50</w:t>
            </w:r>
            <w:r>
              <w:rPr>
                <w:rFonts w:ascii="Arial" w:hAnsi="Arial" w:cs="Arial"/>
                <w:sz w:val="16"/>
                <w:szCs w:val="16"/>
              </w:rPr>
              <w:t>)</w:t>
            </w:r>
          </w:p>
        </w:tc>
        <w:tc>
          <w:tcPr>
            <w:tcW w:w="0" w:type="auto"/>
            <w:gridSpan w:val="3"/>
          </w:tcPr>
          <w:p w:rsidR="001E6364" w:rsidRPr="001E6364" w:rsidRDefault="00B93842" w:rsidP="001E6364">
            <w:pPr>
              <w:jc w:val="center"/>
              <w:rPr>
                <w:rFonts w:ascii="Arial" w:hAnsi="Arial" w:cs="Arial"/>
                <w:sz w:val="16"/>
                <w:szCs w:val="16"/>
              </w:rPr>
            </w:pPr>
            <w:r w:rsidRPr="00FF12F9">
              <w:rPr>
                <w:rFonts w:ascii="Arial" w:hAnsi="Arial" w:cs="Arial"/>
                <w:sz w:val="16"/>
                <w:szCs w:val="16"/>
              </w:rPr>
              <w:t>5</w:t>
            </w:r>
            <w:r w:rsidR="001E6364" w:rsidRPr="00FF12F9">
              <w:rPr>
                <w:rFonts w:ascii="Arial" w:hAnsi="Arial" w:cs="Arial"/>
                <w:sz w:val="16"/>
                <w:szCs w:val="16"/>
              </w:rPr>
              <w:t>0000 ч</w:t>
            </w:r>
            <w:r w:rsidR="001E6364" w:rsidRPr="001E6364">
              <w:rPr>
                <w:rFonts w:ascii="Arial" w:hAnsi="Arial" w:cs="Arial"/>
                <w:sz w:val="16"/>
                <w:szCs w:val="16"/>
              </w:rPr>
              <w:t>асов</w:t>
            </w:r>
            <w:r w:rsidR="001E6364">
              <w:rPr>
                <w:rFonts w:ascii="Arial" w:hAnsi="Arial" w:cs="Arial"/>
                <w:sz w:val="16"/>
                <w:szCs w:val="16"/>
              </w:rPr>
              <w:t xml:space="preserve"> </w:t>
            </w:r>
          </w:p>
        </w:tc>
      </w:tr>
    </w:tbl>
    <w:p w:rsidR="004D798F" w:rsidRPr="001E6364" w:rsidRDefault="004D798F" w:rsidP="005A4127">
      <w:pPr>
        <w:spacing w:after="0" w:line="240" w:lineRule="auto"/>
        <w:jc w:val="both"/>
        <w:rPr>
          <w:rFonts w:ascii="Arial" w:hAnsi="Arial" w:cs="Arial"/>
          <w:i/>
          <w:sz w:val="16"/>
          <w:szCs w:val="16"/>
        </w:rPr>
      </w:pPr>
      <w:r w:rsidRPr="001E6364">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1E6364">
        <w:rPr>
          <w:rFonts w:ascii="Arial" w:hAnsi="Arial" w:cs="Arial"/>
          <w:i/>
          <w:sz w:val="16"/>
          <w:szCs w:val="16"/>
        </w:rPr>
        <w:t xml:space="preserve"> (см. на упаковке</w:t>
      </w:r>
      <w:r w:rsidR="00030E76" w:rsidRPr="001E6364">
        <w:rPr>
          <w:rFonts w:ascii="Arial" w:hAnsi="Arial" w:cs="Arial"/>
          <w:i/>
          <w:sz w:val="16"/>
          <w:szCs w:val="16"/>
        </w:rPr>
        <w:t xml:space="preserve"> и корпусе товара</w:t>
      </w:r>
      <w:r w:rsidR="001371BC" w:rsidRPr="001E6364">
        <w:rPr>
          <w:rFonts w:ascii="Arial" w:hAnsi="Arial" w:cs="Arial"/>
          <w:i/>
          <w:sz w:val="16"/>
          <w:szCs w:val="16"/>
        </w:rPr>
        <w:t>)</w:t>
      </w:r>
    </w:p>
    <w:p w:rsidR="00C95406" w:rsidRPr="001E6364" w:rsidRDefault="00E827B7" w:rsidP="00DC4667">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Меры предосторожности</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Установка, демонтаж и обслуживание лампы должны производиться при выключенном электропитании.</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Использовать светодиодные лампы с диммерами и выключателями со светодиодной подсветкой запрещено, если в данном руководстве и на упаковке не указана совместимость лампы.</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Не рекомендуется использовать светодиодную лампу ТМ «</w:t>
      </w:r>
      <w:r w:rsidRPr="001E6364">
        <w:rPr>
          <w:rFonts w:ascii="Arial" w:hAnsi="Arial" w:cs="Arial"/>
          <w:sz w:val="16"/>
          <w:szCs w:val="16"/>
          <w:lang w:val="en-US"/>
        </w:rPr>
        <w:t>FERON</w:t>
      </w:r>
      <w:r w:rsidRPr="001E6364">
        <w:rPr>
          <w:rFonts w:ascii="Arial" w:hAnsi="Arial" w:cs="Arial"/>
          <w:sz w:val="16"/>
          <w:szCs w:val="16"/>
        </w:rPr>
        <w:t xml:space="preserve">» в закрытых светильниках, либо в местах с затрудненной конвекцией воздуха. Это может привести к перегреву лампы и </w:t>
      </w:r>
      <w:r w:rsidR="007B111D" w:rsidRPr="001E6364">
        <w:rPr>
          <w:rFonts w:ascii="Arial" w:hAnsi="Arial" w:cs="Arial"/>
          <w:sz w:val="16"/>
          <w:szCs w:val="16"/>
        </w:rPr>
        <w:t xml:space="preserve">значительному </w:t>
      </w:r>
      <w:r w:rsidRPr="001E6364">
        <w:rPr>
          <w:rFonts w:ascii="Arial" w:hAnsi="Arial" w:cs="Arial"/>
          <w:sz w:val="16"/>
          <w:szCs w:val="16"/>
        </w:rPr>
        <w:t>сокращению срока службы светодиодов.</w:t>
      </w:r>
    </w:p>
    <w:p w:rsidR="00E5735A" w:rsidRPr="001E6364" w:rsidRDefault="007B111D"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 xml:space="preserve">При использовании лампы в светильниках наружного освещения, </w:t>
      </w:r>
      <w:r w:rsidR="00E5735A" w:rsidRPr="001E6364">
        <w:rPr>
          <w:rFonts w:ascii="Arial" w:hAnsi="Arial" w:cs="Arial"/>
          <w:sz w:val="16"/>
          <w:szCs w:val="16"/>
        </w:rPr>
        <w:t xml:space="preserve">степень защиты </w:t>
      </w:r>
      <w:r w:rsidRPr="001E6364">
        <w:rPr>
          <w:rFonts w:ascii="Arial" w:hAnsi="Arial" w:cs="Arial"/>
          <w:sz w:val="16"/>
          <w:szCs w:val="16"/>
        </w:rPr>
        <w:t xml:space="preserve">светильника должна быть </w:t>
      </w:r>
      <w:r w:rsidR="00E5735A" w:rsidRPr="001E6364">
        <w:rPr>
          <w:rFonts w:ascii="Arial" w:hAnsi="Arial" w:cs="Arial"/>
          <w:sz w:val="16"/>
          <w:szCs w:val="16"/>
        </w:rPr>
        <w:t xml:space="preserve">не ниже </w:t>
      </w:r>
      <w:r w:rsidR="00E5735A" w:rsidRPr="001E6364">
        <w:rPr>
          <w:rFonts w:ascii="Arial" w:hAnsi="Arial" w:cs="Arial"/>
          <w:sz w:val="16"/>
          <w:szCs w:val="16"/>
          <w:lang w:val="en-US"/>
        </w:rPr>
        <w:t>IP</w:t>
      </w:r>
      <w:r w:rsidR="00E5735A" w:rsidRPr="001E6364">
        <w:rPr>
          <w:rFonts w:ascii="Arial" w:hAnsi="Arial" w:cs="Arial"/>
          <w:sz w:val="16"/>
          <w:szCs w:val="16"/>
        </w:rPr>
        <w:t>54.</w:t>
      </w:r>
    </w:p>
    <w:p w:rsidR="00E5735A"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 xml:space="preserve">Не допускать попадания влаги на лампу. </w:t>
      </w:r>
    </w:p>
    <w:p w:rsidR="006B3475" w:rsidRPr="001E6364" w:rsidRDefault="00E5735A" w:rsidP="00E5735A">
      <w:pPr>
        <w:pStyle w:val="a3"/>
        <w:numPr>
          <w:ilvl w:val="1"/>
          <w:numId w:val="1"/>
        </w:numPr>
        <w:spacing w:after="0" w:line="240" w:lineRule="auto"/>
        <w:jc w:val="both"/>
        <w:rPr>
          <w:rFonts w:ascii="Arial" w:hAnsi="Arial" w:cs="Arial"/>
          <w:sz w:val="16"/>
          <w:szCs w:val="16"/>
        </w:rPr>
      </w:pPr>
      <w:r w:rsidRPr="001E6364">
        <w:rPr>
          <w:rFonts w:ascii="Arial" w:hAnsi="Arial" w:cs="Arial"/>
          <w:sz w:val="16"/>
          <w:szCs w:val="16"/>
        </w:rPr>
        <w:t>Радиоактивные и ядовитые вещества в состав изделия не входят.</w:t>
      </w:r>
    </w:p>
    <w:p w:rsidR="005573F7" w:rsidRPr="001E6364" w:rsidRDefault="005573F7" w:rsidP="007B111D">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Хранение</w:t>
      </w:r>
    </w:p>
    <w:p w:rsidR="005573F7" w:rsidRPr="001E6364" w:rsidRDefault="00E5735A" w:rsidP="00E33FE8">
      <w:pPr>
        <w:spacing w:after="0" w:line="240" w:lineRule="auto"/>
        <w:jc w:val="both"/>
        <w:rPr>
          <w:rFonts w:ascii="Arial" w:hAnsi="Arial" w:cs="Arial"/>
          <w:sz w:val="16"/>
          <w:szCs w:val="16"/>
        </w:rPr>
      </w:pPr>
      <w:r w:rsidRPr="001E6364">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5573F7" w:rsidRPr="001E6364" w:rsidRDefault="00C87C36" w:rsidP="007B111D">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Транспортировка</w:t>
      </w:r>
    </w:p>
    <w:p w:rsidR="005573F7" w:rsidRPr="001E6364" w:rsidRDefault="005573F7" w:rsidP="00E33FE8">
      <w:pPr>
        <w:spacing w:after="0" w:line="240" w:lineRule="auto"/>
        <w:jc w:val="both"/>
        <w:rPr>
          <w:rFonts w:ascii="Arial" w:hAnsi="Arial" w:cs="Arial"/>
          <w:sz w:val="16"/>
          <w:szCs w:val="16"/>
        </w:rPr>
      </w:pPr>
      <w:r w:rsidRPr="001E6364">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795EDB" w:rsidRPr="001E6364" w:rsidRDefault="0086231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Утилизация</w:t>
      </w:r>
    </w:p>
    <w:p w:rsidR="00795EDB" w:rsidRPr="001E6364" w:rsidRDefault="00795EDB" w:rsidP="00A54A16">
      <w:pPr>
        <w:spacing w:after="0" w:line="240" w:lineRule="auto"/>
        <w:jc w:val="both"/>
        <w:rPr>
          <w:rFonts w:ascii="Arial" w:hAnsi="Arial" w:cs="Arial"/>
          <w:sz w:val="16"/>
          <w:szCs w:val="16"/>
        </w:rPr>
      </w:pPr>
      <w:r w:rsidRPr="001E6364">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066EDD" w:rsidRPr="00066EDD" w:rsidRDefault="00066EDD" w:rsidP="00795EDB">
      <w:pPr>
        <w:pStyle w:val="a3"/>
        <w:numPr>
          <w:ilvl w:val="0"/>
          <w:numId w:val="1"/>
        </w:numPr>
        <w:spacing w:after="0" w:line="240" w:lineRule="auto"/>
        <w:jc w:val="both"/>
        <w:rPr>
          <w:rFonts w:ascii="Arial" w:hAnsi="Arial" w:cs="Arial"/>
          <w:b/>
          <w:sz w:val="16"/>
          <w:szCs w:val="16"/>
        </w:rPr>
      </w:pPr>
      <w:r w:rsidRPr="00D06E73">
        <w:rPr>
          <w:rFonts w:ascii="Arial" w:eastAsia="Times New Roman" w:hAnsi="Arial" w:cs="Arial"/>
          <w:b/>
          <w:sz w:val="16"/>
          <w:szCs w:val="16"/>
        </w:rPr>
        <w:t>Характерные неисправности и способы их устранения</w:t>
      </w:r>
    </w:p>
    <w:tbl>
      <w:tblPr>
        <w:tblStyle w:val="a4"/>
        <w:tblW w:w="0" w:type="auto"/>
        <w:tblLook w:val="04A0" w:firstRow="1" w:lastRow="0" w:firstColumn="1" w:lastColumn="0" w:noHBand="0" w:noVBand="1"/>
      </w:tblPr>
      <w:tblGrid>
        <w:gridCol w:w="2299"/>
        <w:gridCol w:w="4178"/>
        <w:gridCol w:w="3979"/>
      </w:tblGrid>
      <w:tr w:rsidR="00066EDD" w:rsidRPr="00D06E73" w:rsidTr="00E85ADE">
        <w:tc>
          <w:tcPr>
            <w:tcW w:w="0" w:type="auto"/>
          </w:tcPr>
          <w:p w:rsidR="00066EDD" w:rsidRPr="00D06E73" w:rsidRDefault="00066EDD" w:rsidP="00E85ADE">
            <w:pPr>
              <w:jc w:val="center"/>
              <w:rPr>
                <w:rFonts w:ascii="Arial" w:hAnsi="Arial" w:cs="Arial"/>
                <w:sz w:val="16"/>
                <w:szCs w:val="16"/>
              </w:rPr>
            </w:pPr>
            <w:r w:rsidRPr="00D06E73">
              <w:rPr>
                <w:rFonts w:ascii="Arial" w:eastAsia="Times New Roman" w:hAnsi="Arial" w:cs="Arial"/>
                <w:b/>
                <w:sz w:val="16"/>
                <w:szCs w:val="16"/>
              </w:rPr>
              <w:t>Внешние проявления и дополнительные признаки неисправности</w:t>
            </w:r>
          </w:p>
        </w:tc>
        <w:tc>
          <w:tcPr>
            <w:tcW w:w="0" w:type="auto"/>
          </w:tcPr>
          <w:p w:rsidR="00066EDD" w:rsidRPr="00D06E73" w:rsidRDefault="00066EDD" w:rsidP="00E85ADE">
            <w:pPr>
              <w:jc w:val="center"/>
              <w:rPr>
                <w:rFonts w:ascii="Arial" w:hAnsi="Arial" w:cs="Arial"/>
                <w:sz w:val="16"/>
                <w:szCs w:val="16"/>
              </w:rPr>
            </w:pPr>
            <w:r w:rsidRPr="00D06E73">
              <w:rPr>
                <w:rFonts w:ascii="Arial" w:eastAsia="Times New Roman" w:hAnsi="Arial" w:cs="Arial"/>
                <w:b/>
                <w:sz w:val="16"/>
                <w:szCs w:val="16"/>
              </w:rPr>
              <w:t>Вероятная причина</w:t>
            </w:r>
          </w:p>
        </w:tc>
        <w:tc>
          <w:tcPr>
            <w:tcW w:w="0" w:type="auto"/>
          </w:tcPr>
          <w:p w:rsidR="00066EDD" w:rsidRPr="00D06E73" w:rsidRDefault="00066EDD" w:rsidP="00E85ADE">
            <w:pPr>
              <w:jc w:val="center"/>
              <w:rPr>
                <w:rFonts w:ascii="Arial" w:hAnsi="Arial" w:cs="Arial"/>
                <w:sz w:val="16"/>
                <w:szCs w:val="16"/>
              </w:rPr>
            </w:pPr>
            <w:r w:rsidRPr="00D06E73">
              <w:rPr>
                <w:rFonts w:ascii="Arial" w:eastAsia="Times New Roman" w:hAnsi="Arial" w:cs="Arial"/>
                <w:b/>
                <w:sz w:val="16"/>
                <w:szCs w:val="16"/>
              </w:rPr>
              <w:t>Метод устранения</w:t>
            </w:r>
          </w:p>
        </w:tc>
      </w:tr>
      <w:tr w:rsidR="00066EDD" w:rsidRPr="00D06E73" w:rsidTr="00E85ADE">
        <w:tc>
          <w:tcPr>
            <w:tcW w:w="0" w:type="auto"/>
            <w:vMerge w:val="restart"/>
            <w:vAlign w:val="center"/>
          </w:tcPr>
          <w:p w:rsidR="00066EDD" w:rsidRPr="00D06E73" w:rsidRDefault="00066EDD" w:rsidP="00E85ADE">
            <w:pPr>
              <w:jc w:val="center"/>
              <w:rPr>
                <w:rFonts w:ascii="Arial" w:hAnsi="Arial" w:cs="Arial"/>
                <w:sz w:val="16"/>
                <w:szCs w:val="16"/>
              </w:rPr>
            </w:pPr>
            <w:r w:rsidRPr="00D06E73">
              <w:rPr>
                <w:rFonts w:ascii="Arial" w:hAnsi="Arial" w:cs="Arial"/>
                <w:sz w:val="16"/>
                <w:szCs w:val="16"/>
              </w:rPr>
              <w:t>При включении питания лампа не светится</w:t>
            </w:r>
          </w:p>
        </w:tc>
        <w:tc>
          <w:tcPr>
            <w:tcW w:w="0" w:type="auto"/>
          </w:tcPr>
          <w:p w:rsidR="00066EDD" w:rsidRPr="00D06E73" w:rsidRDefault="00066EDD" w:rsidP="00E85ADE">
            <w:pPr>
              <w:rPr>
                <w:rFonts w:ascii="Arial" w:hAnsi="Arial" w:cs="Arial"/>
                <w:sz w:val="16"/>
                <w:szCs w:val="16"/>
              </w:rPr>
            </w:pPr>
            <w:r w:rsidRPr="00D06E73">
              <w:rPr>
                <w:rFonts w:ascii="Arial" w:hAnsi="Arial" w:cs="Arial"/>
                <w:sz w:val="16"/>
                <w:szCs w:val="16"/>
              </w:rPr>
              <w:t>Отсутствует напряжение в питающей сети, либо оно ниже нормы</w:t>
            </w:r>
          </w:p>
        </w:tc>
        <w:tc>
          <w:tcPr>
            <w:tcW w:w="0" w:type="auto"/>
          </w:tcPr>
          <w:p w:rsidR="00066EDD" w:rsidRPr="00D06E73" w:rsidRDefault="00066EDD" w:rsidP="00E85ADE">
            <w:pPr>
              <w:rPr>
                <w:rFonts w:ascii="Arial" w:hAnsi="Arial" w:cs="Arial"/>
                <w:sz w:val="16"/>
                <w:szCs w:val="16"/>
              </w:rPr>
            </w:pPr>
            <w:r w:rsidRPr="00D06E73">
              <w:rPr>
                <w:rFonts w:ascii="Arial" w:eastAsia="Times New Roman" w:hAnsi="Arial" w:cs="Arial"/>
                <w:sz w:val="16"/>
                <w:szCs w:val="16"/>
              </w:rPr>
              <w:t>Проверьте наличие напряжения в питающей сети</w:t>
            </w:r>
            <w:r w:rsidRPr="00D06E73">
              <w:rPr>
                <w:rFonts w:ascii="Arial" w:hAnsi="Arial" w:cs="Arial"/>
                <w:sz w:val="16"/>
                <w:szCs w:val="16"/>
              </w:rPr>
              <w:t xml:space="preserve"> и его уровень, при необходимости, устраните неисправность</w:t>
            </w:r>
          </w:p>
        </w:tc>
      </w:tr>
      <w:tr w:rsidR="00066EDD" w:rsidRPr="00D06E73" w:rsidTr="00E85ADE">
        <w:tc>
          <w:tcPr>
            <w:tcW w:w="0" w:type="auto"/>
            <w:vMerge/>
            <w:vAlign w:val="center"/>
          </w:tcPr>
          <w:p w:rsidR="00066EDD" w:rsidRPr="00D06E73" w:rsidRDefault="00066EDD" w:rsidP="00E85ADE">
            <w:pPr>
              <w:jc w:val="center"/>
              <w:rPr>
                <w:rFonts w:ascii="Arial" w:hAnsi="Arial" w:cs="Arial"/>
                <w:sz w:val="16"/>
                <w:szCs w:val="16"/>
              </w:rPr>
            </w:pPr>
          </w:p>
        </w:tc>
        <w:tc>
          <w:tcPr>
            <w:tcW w:w="0" w:type="auto"/>
          </w:tcPr>
          <w:p w:rsidR="00066EDD" w:rsidRPr="00D06E73" w:rsidRDefault="00066EDD" w:rsidP="00E85ADE">
            <w:pPr>
              <w:rPr>
                <w:rFonts w:ascii="Arial" w:hAnsi="Arial" w:cs="Arial"/>
                <w:sz w:val="16"/>
                <w:szCs w:val="16"/>
              </w:rPr>
            </w:pPr>
            <w:r w:rsidRPr="00D06E73">
              <w:rPr>
                <w:rFonts w:ascii="Arial" w:hAnsi="Arial" w:cs="Arial"/>
                <w:sz w:val="16"/>
                <w:szCs w:val="16"/>
              </w:rPr>
              <w:t>Плохой контакт в схеме подключения, повреждение питающего кабеля, нарушение целостности изоляции</w:t>
            </w:r>
          </w:p>
        </w:tc>
        <w:tc>
          <w:tcPr>
            <w:tcW w:w="0" w:type="auto"/>
          </w:tcPr>
          <w:p w:rsidR="00066EDD" w:rsidRPr="00D06E73" w:rsidRDefault="00066EDD" w:rsidP="00E85ADE">
            <w:pPr>
              <w:rPr>
                <w:rFonts w:ascii="Arial" w:hAnsi="Arial" w:cs="Arial"/>
                <w:sz w:val="16"/>
                <w:szCs w:val="16"/>
              </w:rPr>
            </w:pPr>
            <w:r w:rsidRPr="00D06E73">
              <w:rPr>
                <w:rFonts w:ascii="Arial" w:hAnsi="Arial" w:cs="Arial"/>
                <w:sz w:val="16"/>
                <w:szCs w:val="16"/>
              </w:rPr>
              <w:t>Проверьте контакты в схеме подключения и целостность изоляции питающего кабеля. При необходимости обратитесь к квалифицированному электрику и устраните неисправность</w:t>
            </w:r>
          </w:p>
        </w:tc>
      </w:tr>
      <w:tr w:rsidR="00066EDD" w:rsidRPr="00D06E73" w:rsidTr="00E85ADE">
        <w:tc>
          <w:tcPr>
            <w:tcW w:w="0" w:type="auto"/>
            <w:vMerge w:val="restart"/>
            <w:vAlign w:val="center"/>
          </w:tcPr>
          <w:p w:rsidR="00066EDD" w:rsidRPr="00D06E73" w:rsidRDefault="00066EDD" w:rsidP="00E85ADE">
            <w:pPr>
              <w:jc w:val="center"/>
              <w:rPr>
                <w:rFonts w:ascii="Arial" w:hAnsi="Arial" w:cs="Arial"/>
                <w:sz w:val="16"/>
                <w:szCs w:val="16"/>
              </w:rPr>
            </w:pPr>
            <w:r w:rsidRPr="00D06E73">
              <w:rPr>
                <w:rFonts w:ascii="Arial" w:hAnsi="Arial" w:cs="Arial"/>
                <w:sz w:val="16"/>
                <w:szCs w:val="16"/>
              </w:rPr>
              <w:lastRenderedPageBreak/>
              <w:t>В выключенном состоянии лампа тускло светится, либо моргает</w:t>
            </w:r>
          </w:p>
        </w:tc>
        <w:tc>
          <w:tcPr>
            <w:tcW w:w="0" w:type="auto"/>
          </w:tcPr>
          <w:p w:rsidR="00066EDD" w:rsidRPr="00D06E73" w:rsidRDefault="00066EDD" w:rsidP="00E85ADE">
            <w:pPr>
              <w:rPr>
                <w:rFonts w:ascii="Arial" w:hAnsi="Arial" w:cs="Arial"/>
                <w:sz w:val="16"/>
                <w:szCs w:val="16"/>
              </w:rPr>
            </w:pPr>
            <w:r w:rsidRPr="00D06E73">
              <w:rPr>
                <w:rFonts w:ascii="Arial" w:hAnsi="Arial" w:cs="Arial"/>
                <w:sz w:val="16"/>
                <w:szCs w:val="16"/>
              </w:rPr>
              <w:t>Лампа подключена через выключатель со светодиодной или неоновой подсветкой. Такой выключатель в выключенном состоянии пропускает небольшие токи, которых достаточно для кратковременной работы лампы</w:t>
            </w:r>
          </w:p>
        </w:tc>
        <w:tc>
          <w:tcPr>
            <w:tcW w:w="0" w:type="auto"/>
          </w:tcPr>
          <w:p w:rsidR="00066EDD" w:rsidRPr="00D06E73" w:rsidRDefault="00066EDD" w:rsidP="00E85ADE">
            <w:pPr>
              <w:rPr>
                <w:rFonts w:ascii="Arial" w:hAnsi="Arial" w:cs="Arial"/>
                <w:sz w:val="16"/>
                <w:szCs w:val="16"/>
              </w:rPr>
            </w:pPr>
            <w:r w:rsidRPr="00D06E73">
              <w:rPr>
                <w:rFonts w:ascii="Arial" w:hAnsi="Arial" w:cs="Arial"/>
                <w:sz w:val="16"/>
                <w:szCs w:val="16"/>
              </w:rPr>
              <w:t>Отключите подсветку выключателя, либо замените выключатель. При необходимости обратитесь к квалифицированному электрику</w:t>
            </w:r>
          </w:p>
        </w:tc>
      </w:tr>
      <w:tr w:rsidR="00066EDD" w:rsidRPr="00D06E73" w:rsidTr="00E85ADE">
        <w:tc>
          <w:tcPr>
            <w:tcW w:w="0" w:type="auto"/>
            <w:vMerge/>
            <w:vAlign w:val="center"/>
          </w:tcPr>
          <w:p w:rsidR="00066EDD" w:rsidRPr="00D06E73" w:rsidRDefault="00066EDD" w:rsidP="00E85ADE">
            <w:pPr>
              <w:jc w:val="center"/>
              <w:rPr>
                <w:rFonts w:ascii="Arial" w:hAnsi="Arial" w:cs="Arial"/>
                <w:sz w:val="16"/>
                <w:szCs w:val="16"/>
              </w:rPr>
            </w:pPr>
          </w:p>
        </w:tc>
        <w:tc>
          <w:tcPr>
            <w:tcW w:w="0" w:type="auto"/>
          </w:tcPr>
          <w:p w:rsidR="00066EDD" w:rsidRPr="00D06E73" w:rsidRDefault="00066EDD" w:rsidP="00E85ADE">
            <w:pPr>
              <w:rPr>
                <w:rFonts w:ascii="Arial" w:hAnsi="Arial" w:cs="Arial"/>
                <w:sz w:val="16"/>
                <w:szCs w:val="16"/>
              </w:rPr>
            </w:pPr>
            <w:r w:rsidRPr="00D06E73">
              <w:rPr>
                <w:rFonts w:ascii="Arial" w:hAnsi="Arial" w:cs="Arial"/>
                <w:sz w:val="16"/>
                <w:szCs w:val="16"/>
              </w:rPr>
              <w:t>Выключатель рвет нейтральный провод, а не фазовый. Поэтому, небольшие токи постоянно питают светодиодную лампу</w:t>
            </w:r>
          </w:p>
        </w:tc>
        <w:tc>
          <w:tcPr>
            <w:tcW w:w="0" w:type="auto"/>
          </w:tcPr>
          <w:p w:rsidR="00066EDD" w:rsidRPr="00D06E73" w:rsidRDefault="00066EDD" w:rsidP="00E85ADE">
            <w:pPr>
              <w:rPr>
                <w:rFonts w:ascii="Arial" w:hAnsi="Arial" w:cs="Arial"/>
                <w:sz w:val="16"/>
                <w:szCs w:val="16"/>
              </w:rPr>
            </w:pPr>
            <w:r w:rsidRPr="00D06E73">
              <w:rPr>
                <w:rFonts w:ascii="Arial" w:hAnsi="Arial" w:cs="Arial"/>
                <w:sz w:val="16"/>
                <w:szCs w:val="16"/>
              </w:rPr>
              <w:t>Подключите на контакты выключателя фазовый провод. При необходимости обратитесь к квалифицированному электрику</w:t>
            </w:r>
          </w:p>
        </w:tc>
      </w:tr>
      <w:tr w:rsidR="00066EDD" w:rsidRPr="00D06E73" w:rsidTr="00E85ADE">
        <w:tc>
          <w:tcPr>
            <w:tcW w:w="0" w:type="auto"/>
            <w:vAlign w:val="center"/>
          </w:tcPr>
          <w:p w:rsidR="00066EDD" w:rsidRPr="00D06E73" w:rsidRDefault="00066EDD" w:rsidP="00E85ADE">
            <w:pPr>
              <w:jc w:val="center"/>
              <w:rPr>
                <w:rFonts w:ascii="Arial" w:hAnsi="Arial" w:cs="Arial"/>
                <w:sz w:val="16"/>
                <w:szCs w:val="16"/>
              </w:rPr>
            </w:pPr>
            <w:r w:rsidRPr="00D06E73">
              <w:rPr>
                <w:rFonts w:ascii="Arial" w:hAnsi="Arial" w:cs="Arial"/>
                <w:sz w:val="16"/>
                <w:szCs w:val="16"/>
              </w:rPr>
              <w:t>Лампа светит тускло</w:t>
            </w:r>
          </w:p>
        </w:tc>
        <w:tc>
          <w:tcPr>
            <w:tcW w:w="0" w:type="auto"/>
          </w:tcPr>
          <w:p w:rsidR="00066EDD" w:rsidRPr="00D06E73" w:rsidRDefault="00066EDD" w:rsidP="00E85ADE">
            <w:pPr>
              <w:rPr>
                <w:rFonts w:ascii="Arial" w:hAnsi="Arial" w:cs="Arial"/>
                <w:sz w:val="16"/>
                <w:szCs w:val="16"/>
              </w:rPr>
            </w:pPr>
            <w:r w:rsidRPr="00D06E73">
              <w:rPr>
                <w:rFonts w:ascii="Arial" w:hAnsi="Arial" w:cs="Arial"/>
                <w:sz w:val="16"/>
                <w:szCs w:val="16"/>
              </w:rPr>
              <w:t>Сетевое напряжение опустилось ниже 207В, поэтому яркость свечения светодиодной лампы снизилась</w:t>
            </w:r>
          </w:p>
        </w:tc>
        <w:tc>
          <w:tcPr>
            <w:tcW w:w="0" w:type="auto"/>
          </w:tcPr>
          <w:p w:rsidR="00066EDD" w:rsidRPr="00D06E73" w:rsidRDefault="00066EDD" w:rsidP="00E85ADE">
            <w:pPr>
              <w:rPr>
                <w:rFonts w:ascii="Arial" w:hAnsi="Arial" w:cs="Arial"/>
                <w:sz w:val="16"/>
                <w:szCs w:val="16"/>
              </w:rPr>
            </w:pPr>
            <w:r w:rsidRPr="00D06E73">
              <w:rPr>
                <w:rFonts w:ascii="Arial" w:hAnsi="Arial" w:cs="Arial"/>
                <w:sz w:val="16"/>
                <w:szCs w:val="16"/>
              </w:rPr>
              <w:t>Восстановите необходимый уровень питающего напряжения.</w:t>
            </w:r>
          </w:p>
        </w:tc>
      </w:tr>
    </w:tbl>
    <w:p w:rsidR="00066EDD" w:rsidRPr="00066EDD" w:rsidRDefault="00066EDD" w:rsidP="00066EDD">
      <w:pPr>
        <w:spacing w:after="0" w:line="240" w:lineRule="auto"/>
        <w:jc w:val="both"/>
        <w:rPr>
          <w:rFonts w:ascii="Arial" w:hAnsi="Arial" w:cs="Arial"/>
          <w:b/>
          <w:i/>
          <w:sz w:val="16"/>
          <w:szCs w:val="16"/>
        </w:rPr>
      </w:pPr>
      <w:r w:rsidRPr="00066EDD">
        <w:rPr>
          <w:rFonts w:ascii="Arial" w:hAnsi="Arial" w:cs="Arial"/>
          <w:i/>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лампы.</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Сертификация</w:t>
      </w:r>
    </w:p>
    <w:p w:rsidR="00795EDB" w:rsidRPr="001E6364" w:rsidRDefault="00795EDB" w:rsidP="00A54A16">
      <w:pPr>
        <w:spacing w:after="0" w:line="240" w:lineRule="auto"/>
        <w:jc w:val="both"/>
        <w:rPr>
          <w:rFonts w:ascii="Arial" w:hAnsi="Arial" w:cs="Arial"/>
          <w:b/>
          <w:sz w:val="16"/>
          <w:szCs w:val="16"/>
        </w:rPr>
      </w:pPr>
      <w:r w:rsidRPr="001E6364">
        <w:rPr>
          <w:rFonts w:ascii="Arial" w:hAnsi="Arial" w:cs="Arial"/>
          <w:sz w:val="16"/>
          <w:szCs w:val="16"/>
        </w:rPr>
        <w:t>Светодиодные лампы ТМ «</w:t>
      </w:r>
      <w:r w:rsidRPr="001E6364">
        <w:rPr>
          <w:rFonts w:ascii="Arial" w:hAnsi="Arial" w:cs="Arial"/>
          <w:sz w:val="16"/>
          <w:szCs w:val="16"/>
          <w:lang w:val="en-US"/>
        </w:rPr>
        <w:t>FERON</w:t>
      </w:r>
      <w:r w:rsidRPr="001E6364">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r w:rsidR="00B93842">
        <w:rPr>
          <w:rFonts w:ascii="Arial" w:hAnsi="Arial" w:cs="Arial"/>
          <w:sz w:val="16"/>
          <w:szCs w:val="16"/>
        </w:rPr>
        <w:t xml:space="preserve">, </w:t>
      </w:r>
      <w:r w:rsidR="00B93842" w:rsidRPr="00FF12F9">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FF12F9">
        <w:rPr>
          <w:rFonts w:ascii="Arial" w:hAnsi="Arial" w:cs="Arial"/>
          <w:sz w:val="16"/>
          <w:szCs w:val="16"/>
        </w:rPr>
        <w:t>. П</w:t>
      </w:r>
      <w:r w:rsidRPr="001E6364">
        <w:rPr>
          <w:rFonts w:ascii="Arial" w:hAnsi="Arial" w:cs="Arial"/>
          <w:sz w:val="16"/>
          <w:szCs w:val="16"/>
        </w:rPr>
        <w:t>родукция изготовлена в соответствии с Директивами 2014/35/EU «Низковольтное оборудование», 2014/30/ЕU «Электромагнитная совместимость».</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Информация об и</w:t>
      </w:r>
      <w:r w:rsidR="00C87C36">
        <w:rPr>
          <w:rFonts w:ascii="Arial" w:hAnsi="Arial" w:cs="Arial"/>
          <w:b/>
          <w:sz w:val="16"/>
          <w:szCs w:val="16"/>
        </w:rPr>
        <w:t>зготовителе и дата производства</w:t>
      </w:r>
    </w:p>
    <w:p w:rsidR="00066EDD" w:rsidRPr="00066EDD" w:rsidRDefault="00066EDD" w:rsidP="00066EDD">
      <w:pPr>
        <w:spacing w:after="0" w:line="240" w:lineRule="auto"/>
        <w:jc w:val="both"/>
        <w:rPr>
          <w:rFonts w:ascii="Arial" w:hAnsi="Arial" w:cs="Arial"/>
          <w:sz w:val="16"/>
          <w:szCs w:val="16"/>
        </w:rPr>
      </w:pPr>
      <w:r w:rsidRPr="00066EDD">
        <w:rPr>
          <w:rFonts w:ascii="Arial" w:hAnsi="Arial" w:cs="Arial"/>
          <w:sz w:val="16"/>
          <w:szCs w:val="16"/>
        </w:rPr>
        <w:t>Сделано в Китае. Изготовитель: «NINGBO YUSING LIGHTING CO., LTD» Китай, No.1199, MINGGUANG RD.JIANGSHAN TOWN, NINGBO, CHINA/</w:t>
      </w:r>
      <w:proofErr w:type="spellStart"/>
      <w:r w:rsidRPr="00066EDD">
        <w:rPr>
          <w:rFonts w:ascii="Arial" w:hAnsi="Arial" w:cs="Arial"/>
          <w:sz w:val="16"/>
          <w:szCs w:val="16"/>
        </w:rPr>
        <w:t>Нинбо</w:t>
      </w:r>
      <w:proofErr w:type="spellEnd"/>
      <w:r w:rsidRPr="00066EDD">
        <w:rPr>
          <w:rFonts w:ascii="Arial" w:hAnsi="Arial" w:cs="Arial"/>
          <w:sz w:val="16"/>
          <w:szCs w:val="16"/>
        </w:rPr>
        <w:t xml:space="preserve"> </w:t>
      </w:r>
      <w:proofErr w:type="spellStart"/>
      <w:r w:rsidRPr="00066EDD">
        <w:rPr>
          <w:rFonts w:ascii="Arial" w:hAnsi="Arial" w:cs="Arial"/>
          <w:sz w:val="16"/>
          <w:szCs w:val="16"/>
        </w:rPr>
        <w:t>Юсинг</w:t>
      </w:r>
      <w:proofErr w:type="spellEnd"/>
      <w:r w:rsidRPr="00066EDD">
        <w:rPr>
          <w:rFonts w:ascii="Arial" w:hAnsi="Arial" w:cs="Arial"/>
          <w:sz w:val="16"/>
          <w:szCs w:val="16"/>
        </w:rPr>
        <w:t xml:space="preserve"> </w:t>
      </w:r>
      <w:proofErr w:type="spellStart"/>
      <w:r w:rsidRPr="00066EDD">
        <w:rPr>
          <w:rFonts w:ascii="Arial" w:hAnsi="Arial" w:cs="Arial"/>
          <w:sz w:val="16"/>
          <w:szCs w:val="16"/>
        </w:rPr>
        <w:t>Лайтинг</w:t>
      </w:r>
      <w:proofErr w:type="spellEnd"/>
      <w:r w:rsidRPr="00066EDD">
        <w:rPr>
          <w:rFonts w:ascii="Arial" w:hAnsi="Arial" w:cs="Arial"/>
          <w:sz w:val="16"/>
          <w:szCs w:val="16"/>
        </w:rPr>
        <w:t xml:space="preserve">, Ко., № 1199, </w:t>
      </w:r>
      <w:proofErr w:type="spellStart"/>
      <w:r w:rsidRPr="00066EDD">
        <w:rPr>
          <w:rFonts w:ascii="Arial" w:hAnsi="Arial" w:cs="Arial"/>
          <w:sz w:val="16"/>
          <w:szCs w:val="16"/>
        </w:rPr>
        <w:t>Минггуан</w:t>
      </w:r>
      <w:proofErr w:type="spellEnd"/>
      <w:r w:rsidRPr="00066EDD">
        <w:rPr>
          <w:rFonts w:ascii="Arial" w:hAnsi="Arial" w:cs="Arial"/>
          <w:sz w:val="16"/>
          <w:szCs w:val="16"/>
        </w:rPr>
        <w:t xml:space="preserve"> </w:t>
      </w:r>
      <w:proofErr w:type="spellStart"/>
      <w:r w:rsidRPr="00066EDD">
        <w:rPr>
          <w:rFonts w:ascii="Arial" w:hAnsi="Arial" w:cs="Arial"/>
          <w:sz w:val="16"/>
          <w:szCs w:val="16"/>
        </w:rPr>
        <w:t>Роуд</w:t>
      </w:r>
      <w:proofErr w:type="spellEnd"/>
      <w:r w:rsidRPr="00066EDD">
        <w:rPr>
          <w:rFonts w:ascii="Arial" w:hAnsi="Arial" w:cs="Arial"/>
          <w:sz w:val="16"/>
          <w:szCs w:val="16"/>
        </w:rPr>
        <w:t xml:space="preserve">, </w:t>
      </w:r>
      <w:proofErr w:type="spellStart"/>
      <w:r w:rsidRPr="00066EDD">
        <w:rPr>
          <w:rFonts w:ascii="Arial" w:hAnsi="Arial" w:cs="Arial"/>
          <w:sz w:val="16"/>
          <w:szCs w:val="16"/>
        </w:rPr>
        <w:t>Цзяншань</w:t>
      </w:r>
      <w:proofErr w:type="spellEnd"/>
      <w:r w:rsidRPr="00066EDD">
        <w:rPr>
          <w:rFonts w:ascii="Arial" w:hAnsi="Arial" w:cs="Arial"/>
          <w:sz w:val="16"/>
          <w:szCs w:val="16"/>
        </w:rPr>
        <w:t xml:space="preserve"> </w:t>
      </w:r>
      <w:proofErr w:type="spellStart"/>
      <w:r w:rsidRPr="00066EDD">
        <w:rPr>
          <w:rFonts w:ascii="Arial" w:hAnsi="Arial" w:cs="Arial"/>
          <w:sz w:val="16"/>
          <w:szCs w:val="16"/>
        </w:rPr>
        <w:t>Таун</w:t>
      </w:r>
      <w:proofErr w:type="spellEnd"/>
      <w:r w:rsidRPr="00066EDD">
        <w:rPr>
          <w:rFonts w:ascii="Arial" w:hAnsi="Arial" w:cs="Arial"/>
          <w:sz w:val="16"/>
          <w:szCs w:val="16"/>
        </w:rPr>
        <w:t xml:space="preserve">, </w:t>
      </w:r>
      <w:proofErr w:type="spellStart"/>
      <w:r w:rsidRPr="00066EDD">
        <w:rPr>
          <w:rFonts w:ascii="Arial" w:hAnsi="Arial" w:cs="Arial"/>
          <w:sz w:val="16"/>
          <w:szCs w:val="16"/>
        </w:rPr>
        <w:t>Нинбо</w:t>
      </w:r>
      <w:proofErr w:type="spellEnd"/>
      <w:r w:rsidRPr="00066EDD">
        <w:rPr>
          <w:rFonts w:ascii="Arial" w:hAnsi="Arial" w:cs="Arial"/>
          <w:sz w:val="16"/>
          <w:szCs w:val="16"/>
        </w:rPr>
        <w:t>, Китай. Филиалы завода-изготовителя: «</w:t>
      </w:r>
      <w:proofErr w:type="spellStart"/>
      <w:r w:rsidRPr="00066EDD">
        <w:rPr>
          <w:rFonts w:ascii="Arial" w:hAnsi="Arial" w:cs="Arial"/>
          <w:sz w:val="16"/>
          <w:szCs w:val="16"/>
        </w:rPr>
        <w:t>Ningbo</w:t>
      </w:r>
      <w:proofErr w:type="spellEnd"/>
      <w:r w:rsidRPr="00066EDD">
        <w:rPr>
          <w:rFonts w:ascii="Arial" w:hAnsi="Arial" w:cs="Arial"/>
          <w:sz w:val="16"/>
          <w:szCs w:val="16"/>
        </w:rPr>
        <w:t xml:space="preserve"> </w:t>
      </w:r>
      <w:proofErr w:type="spellStart"/>
      <w:r w:rsidRPr="00066EDD">
        <w:rPr>
          <w:rFonts w:ascii="Arial" w:hAnsi="Arial" w:cs="Arial"/>
          <w:sz w:val="16"/>
          <w:szCs w:val="16"/>
        </w:rPr>
        <w:t>Yusing</w:t>
      </w:r>
      <w:proofErr w:type="spellEnd"/>
      <w:r w:rsidRPr="00066EDD">
        <w:rPr>
          <w:rFonts w:ascii="Arial" w:hAnsi="Arial" w:cs="Arial"/>
          <w:sz w:val="16"/>
          <w:szCs w:val="16"/>
        </w:rPr>
        <w:t xml:space="preserve"> </w:t>
      </w:r>
      <w:proofErr w:type="spellStart"/>
      <w:r w:rsidRPr="00066EDD">
        <w:rPr>
          <w:rFonts w:ascii="Arial" w:hAnsi="Arial" w:cs="Arial"/>
          <w:sz w:val="16"/>
          <w:szCs w:val="16"/>
        </w:rPr>
        <w:t>Electronics</w:t>
      </w:r>
      <w:proofErr w:type="spellEnd"/>
      <w:r w:rsidRPr="00066EDD">
        <w:rPr>
          <w:rFonts w:ascii="Arial" w:hAnsi="Arial" w:cs="Arial"/>
          <w:sz w:val="16"/>
          <w:szCs w:val="16"/>
        </w:rPr>
        <w:t xml:space="preserve"> </w:t>
      </w:r>
      <w:proofErr w:type="spellStart"/>
      <w:r w:rsidRPr="00066EDD">
        <w:rPr>
          <w:rFonts w:ascii="Arial" w:hAnsi="Arial" w:cs="Arial"/>
          <w:sz w:val="16"/>
          <w:szCs w:val="16"/>
        </w:rPr>
        <w:t>Co</w:t>
      </w:r>
      <w:proofErr w:type="spellEnd"/>
      <w:r w:rsidRPr="00066EDD">
        <w:rPr>
          <w:rFonts w:ascii="Arial" w:hAnsi="Arial" w:cs="Arial"/>
          <w:sz w:val="16"/>
          <w:szCs w:val="16"/>
        </w:rPr>
        <w:t xml:space="preserve">., LTD» </w:t>
      </w:r>
      <w:proofErr w:type="spellStart"/>
      <w:r w:rsidRPr="00066EDD">
        <w:rPr>
          <w:rFonts w:ascii="Arial" w:hAnsi="Arial" w:cs="Arial"/>
          <w:sz w:val="16"/>
          <w:szCs w:val="16"/>
        </w:rPr>
        <w:t>Civil</w:t>
      </w:r>
      <w:proofErr w:type="spellEnd"/>
      <w:r w:rsidRPr="00066EDD">
        <w:rPr>
          <w:rFonts w:ascii="Arial" w:hAnsi="Arial" w:cs="Arial"/>
          <w:sz w:val="16"/>
          <w:szCs w:val="16"/>
        </w:rPr>
        <w:t xml:space="preserve"> </w:t>
      </w:r>
      <w:proofErr w:type="spellStart"/>
      <w:r w:rsidRPr="00066EDD">
        <w:rPr>
          <w:rFonts w:ascii="Arial" w:hAnsi="Arial" w:cs="Arial"/>
          <w:sz w:val="16"/>
          <w:szCs w:val="16"/>
        </w:rPr>
        <w:t>Industrial</w:t>
      </w:r>
      <w:proofErr w:type="spellEnd"/>
      <w:r w:rsidRPr="00066EDD">
        <w:rPr>
          <w:rFonts w:ascii="Arial" w:hAnsi="Arial" w:cs="Arial"/>
          <w:sz w:val="16"/>
          <w:szCs w:val="16"/>
        </w:rPr>
        <w:t xml:space="preserve"> </w:t>
      </w:r>
      <w:proofErr w:type="spellStart"/>
      <w:r w:rsidRPr="00066EDD">
        <w:rPr>
          <w:rFonts w:ascii="Arial" w:hAnsi="Arial" w:cs="Arial"/>
          <w:sz w:val="16"/>
          <w:szCs w:val="16"/>
        </w:rPr>
        <w:t>Zone</w:t>
      </w:r>
      <w:proofErr w:type="spellEnd"/>
      <w:r w:rsidRPr="00066EDD">
        <w:rPr>
          <w:rFonts w:ascii="Arial" w:hAnsi="Arial" w:cs="Arial"/>
          <w:sz w:val="16"/>
          <w:szCs w:val="16"/>
        </w:rPr>
        <w:t xml:space="preserve">, </w:t>
      </w:r>
      <w:proofErr w:type="spellStart"/>
      <w:r w:rsidRPr="00066EDD">
        <w:rPr>
          <w:rFonts w:ascii="Arial" w:hAnsi="Arial" w:cs="Arial"/>
          <w:sz w:val="16"/>
          <w:szCs w:val="16"/>
        </w:rPr>
        <w:t>Pugen</w:t>
      </w:r>
      <w:proofErr w:type="spellEnd"/>
      <w:r w:rsidRPr="00066EDD">
        <w:rPr>
          <w:rFonts w:ascii="Arial" w:hAnsi="Arial" w:cs="Arial"/>
          <w:sz w:val="16"/>
          <w:szCs w:val="16"/>
        </w:rPr>
        <w:t xml:space="preserve"> </w:t>
      </w:r>
      <w:proofErr w:type="spellStart"/>
      <w:r w:rsidRPr="00066EDD">
        <w:rPr>
          <w:rFonts w:ascii="Arial" w:hAnsi="Arial" w:cs="Arial"/>
          <w:sz w:val="16"/>
          <w:szCs w:val="16"/>
        </w:rPr>
        <w:t>Village</w:t>
      </w:r>
      <w:proofErr w:type="spellEnd"/>
      <w:r w:rsidRPr="00066EDD">
        <w:rPr>
          <w:rFonts w:ascii="Arial" w:hAnsi="Arial" w:cs="Arial"/>
          <w:sz w:val="16"/>
          <w:szCs w:val="16"/>
        </w:rPr>
        <w:t xml:space="preserve">, </w:t>
      </w:r>
      <w:proofErr w:type="spellStart"/>
      <w:r w:rsidRPr="00066EDD">
        <w:rPr>
          <w:rFonts w:ascii="Arial" w:hAnsi="Arial" w:cs="Arial"/>
          <w:sz w:val="16"/>
          <w:szCs w:val="16"/>
        </w:rPr>
        <w:t>Qiu’ai</w:t>
      </w:r>
      <w:proofErr w:type="spellEnd"/>
      <w:r w:rsidRPr="00066EDD">
        <w:rPr>
          <w:rFonts w:ascii="Arial" w:hAnsi="Arial" w:cs="Arial"/>
          <w:sz w:val="16"/>
          <w:szCs w:val="16"/>
        </w:rPr>
        <w:t xml:space="preserve">, </w:t>
      </w:r>
      <w:proofErr w:type="spellStart"/>
      <w:r w:rsidRPr="00066EDD">
        <w:rPr>
          <w:rFonts w:ascii="Arial" w:hAnsi="Arial" w:cs="Arial"/>
          <w:sz w:val="16"/>
          <w:szCs w:val="16"/>
        </w:rPr>
        <w:t>Ningbo</w:t>
      </w:r>
      <w:proofErr w:type="spellEnd"/>
      <w:r w:rsidRPr="00066EDD">
        <w:rPr>
          <w:rFonts w:ascii="Arial" w:hAnsi="Arial" w:cs="Arial"/>
          <w:sz w:val="16"/>
          <w:szCs w:val="16"/>
        </w:rPr>
        <w:t xml:space="preserve">, </w:t>
      </w:r>
      <w:proofErr w:type="spellStart"/>
      <w:r w:rsidRPr="00066EDD">
        <w:rPr>
          <w:rFonts w:ascii="Arial" w:hAnsi="Arial" w:cs="Arial"/>
          <w:sz w:val="16"/>
          <w:szCs w:val="16"/>
        </w:rPr>
        <w:t>China</w:t>
      </w:r>
      <w:proofErr w:type="spellEnd"/>
      <w:r w:rsidRPr="00066EDD">
        <w:rPr>
          <w:rFonts w:ascii="Arial" w:hAnsi="Arial" w:cs="Arial"/>
          <w:sz w:val="16"/>
          <w:szCs w:val="16"/>
        </w:rPr>
        <w:t xml:space="preserve"> / ООО "</w:t>
      </w:r>
      <w:proofErr w:type="spellStart"/>
      <w:r w:rsidRPr="00066EDD">
        <w:rPr>
          <w:rFonts w:ascii="Arial" w:hAnsi="Arial" w:cs="Arial"/>
          <w:sz w:val="16"/>
          <w:szCs w:val="16"/>
        </w:rPr>
        <w:t>Нингбо</w:t>
      </w:r>
      <w:proofErr w:type="spellEnd"/>
      <w:r w:rsidRPr="00066EDD">
        <w:rPr>
          <w:rFonts w:ascii="Arial" w:hAnsi="Arial" w:cs="Arial"/>
          <w:sz w:val="16"/>
          <w:szCs w:val="16"/>
        </w:rPr>
        <w:t xml:space="preserve"> </w:t>
      </w:r>
      <w:proofErr w:type="spellStart"/>
      <w:r w:rsidRPr="00066EDD">
        <w:rPr>
          <w:rFonts w:ascii="Arial" w:hAnsi="Arial" w:cs="Arial"/>
          <w:sz w:val="16"/>
          <w:szCs w:val="16"/>
        </w:rPr>
        <w:t>Юсинг</w:t>
      </w:r>
      <w:proofErr w:type="spellEnd"/>
      <w:r w:rsidRPr="00066EDD">
        <w:rPr>
          <w:rFonts w:ascii="Arial" w:hAnsi="Arial" w:cs="Arial"/>
          <w:sz w:val="16"/>
          <w:szCs w:val="16"/>
        </w:rPr>
        <w:t xml:space="preserve"> </w:t>
      </w:r>
      <w:proofErr w:type="spellStart"/>
      <w:r w:rsidRPr="00066EDD">
        <w:rPr>
          <w:rFonts w:ascii="Arial" w:hAnsi="Arial" w:cs="Arial"/>
          <w:sz w:val="16"/>
          <w:szCs w:val="16"/>
        </w:rPr>
        <w:t>Электроникс</w:t>
      </w:r>
      <w:proofErr w:type="spellEnd"/>
      <w:r w:rsidRPr="00066EDD">
        <w:rPr>
          <w:rFonts w:ascii="Arial" w:hAnsi="Arial" w:cs="Arial"/>
          <w:sz w:val="16"/>
          <w:szCs w:val="16"/>
        </w:rPr>
        <w:t xml:space="preserve"> Компания", зона </w:t>
      </w:r>
      <w:proofErr w:type="spellStart"/>
      <w:r w:rsidRPr="00066EDD">
        <w:rPr>
          <w:rFonts w:ascii="Arial" w:hAnsi="Arial" w:cs="Arial"/>
          <w:sz w:val="16"/>
          <w:szCs w:val="16"/>
        </w:rPr>
        <w:t>Цивил</w:t>
      </w:r>
      <w:proofErr w:type="spellEnd"/>
      <w:r w:rsidRPr="00066EDD">
        <w:rPr>
          <w:rFonts w:ascii="Arial" w:hAnsi="Arial" w:cs="Arial"/>
          <w:sz w:val="16"/>
          <w:szCs w:val="16"/>
        </w:rPr>
        <w:t xml:space="preserve"> Индастриал, населенный пункт </w:t>
      </w:r>
      <w:proofErr w:type="spellStart"/>
      <w:r w:rsidRPr="00066EDD">
        <w:rPr>
          <w:rFonts w:ascii="Arial" w:hAnsi="Arial" w:cs="Arial"/>
          <w:sz w:val="16"/>
          <w:szCs w:val="16"/>
        </w:rPr>
        <w:t>Пуген</w:t>
      </w:r>
      <w:proofErr w:type="spellEnd"/>
      <w:r w:rsidRPr="00066EDD">
        <w:rPr>
          <w:rFonts w:ascii="Arial" w:hAnsi="Arial" w:cs="Arial"/>
          <w:sz w:val="16"/>
          <w:szCs w:val="16"/>
        </w:rPr>
        <w:t xml:space="preserve">, </w:t>
      </w:r>
      <w:proofErr w:type="spellStart"/>
      <w:r w:rsidRPr="00066EDD">
        <w:rPr>
          <w:rFonts w:ascii="Arial" w:hAnsi="Arial" w:cs="Arial"/>
          <w:sz w:val="16"/>
          <w:szCs w:val="16"/>
        </w:rPr>
        <w:t>Цюай</w:t>
      </w:r>
      <w:proofErr w:type="spellEnd"/>
      <w:r w:rsidRPr="00066EDD">
        <w:rPr>
          <w:rFonts w:ascii="Arial" w:hAnsi="Arial" w:cs="Arial"/>
          <w:sz w:val="16"/>
          <w:szCs w:val="16"/>
        </w:rPr>
        <w:t xml:space="preserve">, г. </w:t>
      </w:r>
      <w:proofErr w:type="spellStart"/>
      <w:r w:rsidRPr="00066EDD">
        <w:rPr>
          <w:rFonts w:ascii="Arial" w:hAnsi="Arial" w:cs="Arial"/>
          <w:sz w:val="16"/>
          <w:szCs w:val="16"/>
        </w:rPr>
        <w:t>Нингбо</w:t>
      </w:r>
      <w:proofErr w:type="spellEnd"/>
      <w:r w:rsidRPr="00066EDD">
        <w:rPr>
          <w:rFonts w:ascii="Arial" w:hAnsi="Arial" w:cs="Arial"/>
          <w:sz w:val="16"/>
          <w:szCs w:val="16"/>
        </w:rPr>
        <w:t>, Китай; «</w:t>
      </w:r>
      <w:proofErr w:type="spellStart"/>
      <w:r w:rsidRPr="00066EDD">
        <w:rPr>
          <w:rFonts w:ascii="Arial" w:hAnsi="Arial" w:cs="Arial"/>
          <w:sz w:val="16"/>
          <w:szCs w:val="16"/>
        </w:rPr>
        <w:t>Zheijiang</w:t>
      </w:r>
      <w:proofErr w:type="spellEnd"/>
      <w:r w:rsidRPr="00066EDD">
        <w:rPr>
          <w:rFonts w:ascii="Arial" w:hAnsi="Arial" w:cs="Arial"/>
          <w:sz w:val="16"/>
          <w:szCs w:val="16"/>
        </w:rPr>
        <w:t xml:space="preserve"> MEKA </w:t>
      </w:r>
      <w:proofErr w:type="spellStart"/>
      <w:r w:rsidRPr="00066EDD">
        <w:rPr>
          <w:rFonts w:ascii="Arial" w:hAnsi="Arial" w:cs="Arial"/>
          <w:sz w:val="16"/>
          <w:szCs w:val="16"/>
        </w:rPr>
        <w:t>Electric</w:t>
      </w:r>
      <w:proofErr w:type="spellEnd"/>
      <w:r w:rsidRPr="00066EDD">
        <w:rPr>
          <w:rFonts w:ascii="Arial" w:hAnsi="Arial" w:cs="Arial"/>
          <w:sz w:val="16"/>
          <w:szCs w:val="16"/>
        </w:rPr>
        <w:t xml:space="preserve"> </w:t>
      </w:r>
      <w:proofErr w:type="spellStart"/>
      <w:r w:rsidRPr="00066EDD">
        <w:rPr>
          <w:rFonts w:ascii="Arial" w:hAnsi="Arial" w:cs="Arial"/>
          <w:sz w:val="16"/>
          <w:szCs w:val="16"/>
        </w:rPr>
        <w:t>Co</w:t>
      </w:r>
      <w:proofErr w:type="spellEnd"/>
      <w:r w:rsidRPr="00066EDD">
        <w:rPr>
          <w:rFonts w:ascii="Arial" w:hAnsi="Arial" w:cs="Arial"/>
          <w:sz w:val="16"/>
          <w:szCs w:val="16"/>
        </w:rPr>
        <w:t xml:space="preserve">., </w:t>
      </w:r>
      <w:proofErr w:type="spellStart"/>
      <w:r w:rsidRPr="00066EDD">
        <w:rPr>
          <w:rFonts w:ascii="Arial" w:hAnsi="Arial" w:cs="Arial"/>
          <w:sz w:val="16"/>
          <w:szCs w:val="16"/>
        </w:rPr>
        <w:t>Ltd</w:t>
      </w:r>
      <w:proofErr w:type="spellEnd"/>
      <w:r w:rsidRPr="00066EDD">
        <w:rPr>
          <w:rFonts w:ascii="Arial" w:hAnsi="Arial" w:cs="Arial"/>
          <w:sz w:val="16"/>
          <w:szCs w:val="16"/>
        </w:rPr>
        <w:t xml:space="preserve">» No.8 </w:t>
      </w:r>
      <w:proofErr w:type="spellStart"/>
      <w:r w:rsidRPr="00066EDD">
        <w:rPr>
          <w:rFonts w:ascii="Arial" w:hAnsi="Arial" w:cs="Arial"/>
          <w:sz w:val="16"/>
          <w:szCs w:val="16"/>
        </w:rPr>
        <w:t>Canghai</w:t>
      </w:r>
      <w:proofErr w:type="spellEnd"/>
      <w:r w:rsidRPr="00066EDD">
        <w:rPr>
          <w:rFonts w:ascii="Arial" w:hAnsi="Arial" w:cs="Arial"/>
          <w:sz w:val="16"/>
          <w:szCs w:val="16"/>
        </w:rPr>
        <w:t xml:space="preserve"> </w:t>
      </w:r>
      <w:proofErr w:type="spellStart"/>
      <w:r w:rsidRPr="00066EDD">
        <w:rPr>
          <w:rFonts w:ascii="Arial" w:hAnsi="Arial" w:cs="Arial"/>
          <w:sz w:val="16"/>
          <w:szCs w:val="16"/>
        </w:rPr>
        <w:t>Road</w:t>
      </w:r>
      <w:proofErr w:type="spellEnd"/>
      <w:r w:rsidRPr="00066EDD">
        <w:rPr>
          <w:rFonts w:ascii="Arial" w:hAnsi="Arial" w:cs="Arial"/>
          <w:sz w:val="16"/>
          <w:szCs w:val="16"/>
        </w:rPr>
        <w:t xml:space="preserve">, </w:t>
      </w:r>
      <w:proofErr w:type="spellStart"/>
      <w:r w:rsidRPr="00066EDD">
        <w:rPr>
          <w:rFonts w:ascii="Arial" w:hAnsi="Arial" w:cs="Arial"/>
          <w:sz w:val="16"/>
          <w:szCs w:val="16"/>
        </w:rPr>
        <w:t>Lihai</w:t>
      </w:r>
      <w:proofErr w:type="spellEnd"/>
      <w:r w:rsidRPr="00066EDD">
        <w:rPr>
          <w:rFonts w:ascii="Arial" w:hAnsi="Arial" w:cs="Arial"/>
          <w:sz w:val="16"/>
          <w:szCs w:val="16"/>
        </w:rPr>
        <w:t xml:space="preserve"> </w:t>
      </w:r>
      <w:proofErr w:type="spellStart"/>
      <w:r w:rsidRPr="00066EDD">
        <w:rPr>
          <w:rFonts w:ascii="Arial" w:hAnsi="Arial" w:cs="Arial"/>
          <w:sz w:val="16"/>
          <w:szCs w:val="16"/>
        </w:rPr>
        <w:t>Town</w:t>
      </w:r>
      <w:proofErr w:type="spellEnd"/>
      <w:r w:rsidRPr="00066EDD">
        <w:rPr>
          <w:rFonts w:ascii="Arial" w:hAnsi="Arial" w:cs="Arial"/>
          <w:sz w:val="16"/>
          <w:szCs w:val="16"/>
        </w:rPr>
        <w:t xml:space="preserve">, </w:t>
      </w:r>
      <w:proofErr w:type="spellStart"/>
      <w:r w:rsidRPr="00066EDD">
        <w:rPr>
          <w:rFonts w:ascii="Arial" w:hAnsi="Arial" w:cs="Arial"/>
          <w:sz w:val="16"/>
          <w:szCs w:val="16"/>
        </w:rPr>
        <w:t>Binhai</w:t>
      </w:r>
      <w:proofErr w:type="spellEnd"/>
      <w:r w:rsidRPr="00066EDD">
        <w:rPr>
          <w:rFonts w:ascii="Arial" w:hAnsi="Arial" w:cs="Arial"/>
          <w:sz w:val="16"/>
          <w:szCs w:val="16"/>
        </w:rPr>
        <w:t xml:space="preserve"> </w:t>
      </w:r>
      <w:proofErr w:type="spellStart"/>
      <w:r w:rsidRPr="00066EDD">
        <w:rPr>
          <w:rFonts w:ascii="Arial" w:hAnsi="Arial" w:cs="Arial"/>
          <w:sz w:val="16"/>
          <w:szCs w:val="16"/>
        </w:rPr>
        <w:t>New</w:t>
      </w:r>
      <w:proofErr w:type="spellEnd"/>
      <w:r w:rsidRPr="00066EDD">
        <w:rPr>
          <w:rFonts w:ascii="Arial" w:hAnsi="Arial" w:cs="Arial"/>
          <w:sz w:val="16"/>
          <w:szCs w:val="16"/>
        </w:rPr>
        <w:t xml:space="preserve"> </w:t>
      </w:r>
      <w:proofErr w:type="spellStart"/>
      <w:r w:rsidRPr="00066EDD">
        <w:rPr>
          <w:rFonts w:ascii="Arial" w:hAnsi="Arial" w:cs="Arial"/>
          <w:sz w:val="16"/>
          <w:szCs w:val="16"/>
        </w:rPr>
        <w:t>City</w:t>
      </w:r>
      <w:proofErr w:type="spellEnd"/>
      <w:r w:rsidRPr="00066EDD">
        <w:rPr>
          <w:rFonts w:ascii="Arial" w:hAnsi="Arial" w:cs="Arial"/>
          <w:sz w:val="16"/>
          <w:szCs w:val="16"/>
        </w:rPr>
        <w:t xml:space="preserve">, </w:t>
      </w:r>
      <w:proofErr w:type="spellStart"/>
      <w:r w:rsidRPr="00066EDD">
        <w:rPr>
          <w:rFonts w:ascii="Arial" w:hAnsi="Arial" w:cs="Arial"/>
          <w:sz w:val="16"/>
          <w:szCs w:val="16"/>
        </w:rPr>
        <w:t>Shaoxing</w:t>
      </w:r>
      <w:proofErr w:type="spellEnd"/>
      <w:r w:rsidRPr="00066EDD">
        <w:rPr>
          <w:rFonts w:ascii="Arial" w:hAnsi="Arial" w:cs="Arial"/>
          <w:sz w:val="16"/>
          <w:szCs w:val="16"/>
        </w:rPr>
        <w:t xml:space="preserve">, </w:t>
      </w:r>
      <w:proofErr w:type="spellStart"/>
      <w:r w:rsidRPr="00066EDD">
        <w:rPr>
          <w:rFonts w:ascii="Arial" w:hAnsi="Arial" w:cs="Arial"/>
          <w:sz w:val="16"/>
          <w:szCs w:val="16"/>
        </w:rPr>
        <w:t>Zheijiang</w:t>
      </w:r>
      <w:proofErr w:type="spellEnd"/>
      <w:r w:rsidRPr="00066EDD">
        <w:rPr>
          <w:rFonts w:ascii="Arial" w:hAnsi="Arial" w:cs="Arial"/>
          <w:sz w:val="16"/>
          <w:szCs w:val="16"/>
        </w:rPr>
        <w:t xml:space="preserve"> </w:t>
      </w:r>
      <w:proofErr w:type="spellStart"/>
      <w:r w:rsidRPr="00066EDD">
        <w:rPr>
          <w:rFonts w:ascii="Arial" w:hAnsi="Arial" w:cs="Arial"/>
          <w:sz w:val="16"/>
          <w:szCs w:val="16"/>
        </w:rPr>
        <w:t>Province</w:t>
      </w:r>
      <w:proofErr w:type="spellEnd"/>
      <w:r w:rsidRPr="00066EDD">
        <w:rPr>
          <w:rFonts w:ascii="Arial" w:hAnsi="Arial" w:cs="Arial"/>
          <w:sz w:val="16"/>
          <w:szCs w:val="16"/>
        </w:rPr>
        <w:t xml:space="preserve">, </w:t>
      </w:r>
      <w:proofErr w:type="spellStart"/>
      <w:r w:rsidRPr="00066EDD">
        <w:rPr>
          <w:rFonts w:ascii="Arial" w:hAnsi="Arial" w:cs="Arial"/>
          <w:sz w:val="16"/>
          <w:szCs w:val="16"/>
        </w:rPr>
        <w:t>China</w:t>
      </w:r>
      <w:proofErr w:type="spellEnd"/>
      <w:r w:rsidRPr="00066EDD">
        <w:rPr>
          <w:rFonts w:ascii="Arial" w:hAnsi="Arial" w:cs="Arial"/>
          <w:sz w:val="16"/>
          <w:szCs w:val="16"/>
        </w:rPr>
        <w:t>/«</w:t>
      </w:r>
      <w:proofErr w:type="spellStart"/>
      <w:r w:rsidRPr="00066EDD">
        <w:rPr>
          <w:rFonts w:ascii="Arial" w:hAnsi="Arial" w:cs="Arial"/>
          <w:sz w:val="16"/>
          <w:szCs w:val="16"/>
        </w:rPr>
        <w:t>Чжецзян</w:t>
      </w:r>
      <w:proofErr w:type="spellEnd"/>
      <w:r w:rsidRPr="00066EDD">
        <w:rPr>
          <w:rFonts w:ascii="Arial" w:hAnsi="Arial" w:cs="Arial"/>
          <w:sz w:val="16"/>
          <w:szCs w:val="16"/>
        </w:rPr>
        <w:t xml:space="preserve"> МЕКА Электрик Ко., Лтд» №8 </w:t>
      </w:r>
      <w:proofErr w:type="spellStart"/>
      <w:r w:rsidRPr="00066EDD">
        <w:rPr>
          <w:rFonts w:ascii="Arial" w:hAnsi="Arial" w:cs="Arial"/>
          <w:sz w:val="16"/>
          <w:szCs w:val="16"/>
        </w:rPr>
        <w:t>Цанхай</w:t>
      </w:r>
      <w:proofErr w:type="spellEnd"/>
      <w:r w:rsidRPr="00066EDD">
        <w:rPr>
          <w:rFonts w:ascii="Arial" w:hAnsi="Arial" w:cs="Arial"/>
          <w:sz w:val="16"/>
          <w:szCs w:val="16"/>
        </w:rPr>
        <w:t xml:space="preserve"> </w:t>
      </w:r>
      <w:proofErr w:type="spellStart"/>
      <w:r w:rsidRPr="00066EDD">
        <w:rPr>
          <w:rFonts w:ascii="Arial" w:hAnsi="Arial" w:cs="Arial"/>
          <w:sz w:val="16"/>
          <w:szCs w:val="16"/>
        </w:rPr>
        <w:t>Роад</w:t>
      </w:r>
      <w:proofErr w:type="spellEnd"/>
      <w:r w:rsidRPr="00066EDD">
        <w:rPr>
          <w:rFonts w:ascii="Arial" w:hAnsi="Arial" w:cs="Arial"/>
          <w:sz w:val="16"/>
          <w:szCs w:val="16"/>
        </w:rPr>
        <w:t xml:space="preserve">, </w:t>
      </w:r>
      <w:proofErr w:type="spellStart"/>
      <w:r w:rsidRPr="00066EDD">
        <w:rPr>
          <w:rFonts w:ascii="Arial" w:hAnsi="Arial" w:cs="Arial"/>
          <w:sz w:val="16"/>
          <w:szCs w:val="16"/>
        </w:rPr>
        <w:t>Лихай</w:t>
      </w:r>
      <w:proofErr w:type="spellEnd"/>
      <w:r w:rsidRPr="00066EDD">
        <w:rPr>
          <w:rFonts w:ascii="Arial" w:hAnsi="Arial" w:cs="Arial"/>
          <w:sz w:val="16"/>
          <w:szCs w:val="16"/>
        </w:rPr>
        <w:t xml:space="preserve"> </w:t>
      </w:r>
      <w:proofErr w:type="spellStart"/>
      <w:r w:rsidRPr="00066EDD">
        <w:rPr>
          <w:rFonts w:ascii="Arial" w:hAnsi="Arial" w:cs="Arial"/>
          <w:sz w:val="16"/>
          <w:szCs w:val="16"/>
        </w:rPr>
        <w:t>Таун</w:t>
      </w:r>
      <w:proofErr w:type="spellEnd"/>
      <w:r w:rsidRPr="00066EDD">
        <w:rPr>
          <w:rFonts w:ascii="Arial" w:hAnsi="Arial" w:cs="Arial"/>
          <w:sz w:val="16"/>
          <w:szCs w:val="16"/>
        </w:rPr>
        <w:t xml:space="preserve">, </w:t>
      </w:r>
      <w:proofErr w:type="spellStart"/>
      <w:r w:rsidRPr="00066EDD">
        <w:rPr>
          <w:rFonts w:ascii="Arial" w:hAnsi="Arial" w:cs="Arial"/>
          <w:sz w:val="16"/>
          <w:szCs w:val="16"/>
        </w:rPr>
        <w:t>Бинхай</w:t>
      </w:r>
      <w:proofErr w:type="spellEnd"/>
      <w:r w:rsidRPr="00066EDD">
        <w:rPr>
          <w:rFonts w:ascii="Arial" w:hAnsi="Arial" w:cs="Arial"/>
          <w:sz w:val="16"/>
          <w:szCs w:val="16"/>
        </w:rPr>
        <w:t xml:space="preserve"> Нью Сити, </w:t>
      </w:r>
      <w:proofErr w:type="spellStart"/>
      <w:r w:rsidRPr="00066EDD">
        <w:rPr>
          <w:rFonts w:ascii="Arial" w:hAnsi="Arial" w:cs="Arial"/>
          <w:sz w:val="16"/>
          <w:szCs w:val="16"/>
        </w:rPr>
        <w:t>Шаосин</w:t>
      </w:r>
      <w:proofErr w:type="spellEnd"/>
      <w:r w:rsidRPr="00066EDD">
        <w:rPr>
          <w:rFonts w:ascii="Arial" w:hAnsi="Arial" w:cs="Arial"/>
          <w:sz w:val="16"/>
          <w:szCs w:val="16"/>
        </w:rPr>
        <w:t xml:space="preserve">, провинция </w:t>
      </w:r>
      <w:proofErr w:type="spellStart"/>
      <w:r w:rsidRPr="00066EDD">
        <w:rPr>
          <w:rFonts w:ascii="Arial" w:hAnsi="Arial" w:cs="Arial"/>
          <w:sz w:val="16"/>
          <w:szCs w:val="16"/>
        </w:rPr>
        <w:t>Чжецзян</w:t>
      </w:r>
      <w:proofErr w:type="spellEnd"/>
      <w:r w:rsidRPr="00066EDD">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066EDD">
        <w:rPr>
          <w:rFonts w:ascii="Arial" w:hAnsi="Arial" w:cs="Arial"/>
          <w:sz w:val="16"/>
          <w:szCs w:val="16"/>
        </w:rPr>
        <w:t>ул.Дорожная</w:t>
      </w:r>
      <w:proofErr w:type="spellEnd"/>
      <w:r w:rsidRPr="00066EDD">
        <w:rPr>
          <w:rFonts w:ascii="Arial" w:hAnsi="Arial" w:cs="Arial"/>
          <w:sz w:val="16"/>
          <w:szCs w:val="16"/>
        </w:rPr>
        <w:t>, д. 48, тел. +7(499)394-69-26.</w:t>
      </w:r>
    </w:p>
    <w:p w:rsidR="00795EDB" w:rsidRPr="001E6364" w:rsidRDefault="00066EDD" w:rsidP="00066EDD">
      <w:pPr>
        <w:spacing w:after="0" w:line="240" w:lineRule="auto"/>
        <w:rPr>
          <w:rFonts w:ascii="Arial" w:hAnsi="Arial" w:cs="Arial"/>
          <w:sz w:val="16"/>
          <w:szCs w:val="16"/>
        </w:rPr>
      </w:pPr>
      <w:r w:rsidRPr="00066EDD">
        <w:rPr>
          <w:rFonts w:ascii="Arial" w:hAnsi="Arial" w:cs="Arial"/>
          <w:sz w:val="16"/>
          <w:szCs w:val="16"/>
        </w:rPr>
        <w:t>Дата изготовления нанесена на корпус товара в формате ММ.ГГГГ, где ММ – месяц изготовления, ГГГГ – год изготовления.</w:t>
      </w:r>
    </w:p>
    <w:p w:rsidR="00795EDB" w:rsidRPr="001E6364" w:rsidRDefault="00795EDB" w:rsidP="00795EDB">
      <w:pPr>
        <w:pStyle w:val="a3"/>
        <w:numPr>
          <w:ilvl w:val="0"/>
          <w:numId w:val="1"/>
        </w:numPr>
        <w:spacing w:after="0" w:line="240" w:lineRule="auto"/>
        <w:jc w:val="both"/>
        <w:rPr>
          <w:rFonts w:ascii="Arial" w:hAnsi="Arial" w:cs="Arial"/>
          <w:b/>
          <w:sz w:val="16"/>
          <w:szCs w:val="16"/>
        </w:rPr>
      </w:pPr>
      <w:r w:rsidRPr="001E6364">
        <w:rPr>
          <w:rFonts w:ascii="Arial" w:hAnsi="Arial" w:cs="Arial"/>
          <w:b/>
          <w:sz w:val="16"/>
          <w:szCs w:val="16"/>
        </w:rPr>
        <w:t>Гарантийные обязательства</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1E6364">
        <w:rPr>
          <w:rFonts w:ascii="Arial" w:hAnsi="Arial" w:cs="Arial"/>
          <w:sz w:val="16"/>
          <w:szCs w:val="16"/>
        </w:rPr>
        <w:t>стикерованием</w:t>
      </w:r>
      <w:proofErr w:type="spellEnd"/>
      <w:r w:rsidRPr="001E6364">
        <w:rPr>
          <w:rFonts w:ascii="Arial" w:hAnsi="Arial" w:cs="Arial"/>
          <w:sz w:val="16"/>
          <w:szCs w:val="16"/>
        </w:rPr>
        <w:t>. </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95EDB"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42396C" w:rsidRPr="001E6364" w:rsidRDefault="00795EDB" w:rsidP="00A54A16">
      <w:pPr>
        <w:pStyle w:val="a3"/>
        <w:numPr>
          <w:ilvl w:val="0"/>
          <w:numId w:val="7"/>
        </w:numPr>
        <w:spacing w:after="0" w:line="240" w:lineRule="auto"/>
        <w:jc w:val="both"/>
        <w:rPr>
          <w:rFonts w:ascii="Arial" w:hAnsi="Arial" w:cs="Arial"/>
          <w:sz w:val="16"/>
          <w:szCs w:val="16"/>
        </w:rPr>
      </w:pPr>
      <w:r w:rsidRPr="001E6364">
        <w:rPr>
          <w:rFonts w:ascii="Arial" w:hAnsi="Arial" w:cs="Arial"/>
          <w:sz w:val="16"/>
          <w:szCs w:val="16"/>
        </w:rPr>
        <w:t>Срок службы 5 лет.</w:t>
      </w:r>
    </w:p>
    <w:p w:rsidR="00DC4667" w:rsidRPr="001E6364" w:rsidRDefault="00DC4667" w:rsidP="00DC4667">
      <w:pPr>
        <w:pStyle w:val="a3"/>
        <w:spacing w:after="60" w:line="240" w:lineRule="auto"/>
        <w:jc w:val="center"/>
        <w:rPr>
          <w:rFonts w:ascii="Arial" w:hAnsi="Arial" w:cs="Arial"/>
          <w:sz w:val="16"/>
          <w:szCs w:val="16"/>
        </w:rPr>
      </w:pPr>
      <w:r w:rsidRPr="001E6364">
        <w:rPr>
          <w:rFonts w:ascii="Arial" w:hAnsi="Arial" w:cs="Arial"/>
          <w:noProof/>
          <w:sz w:val="16"/>
          <w:szCs w:val="16"/>
        </w:rPr>
        <w:drawing>
          <wp:inline distT="0" distB="0" distL="0" distR="0">
            <wp:extent cx="156211" cy="1524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6211" cy="152400"/>
                    </a:xfrm>
                    <a:prstGeom prst="rect">
                      <a:avLst/>
                    </a:prstGeom>
                    <a:noFill/>
                    <a:ln w="9525">
                      <a:noFill/>
                      <a:miter lim="800000"/>
                      <a:headEnd/>
                      <a:tailEnd/>
                    </a:ln>
                  </pic:spPr>
                </pic:pic>
              </a:graphicData>
            </a:graphic>
          </wp:inline>
        </w:drawing>
      </w:r>
      <w:r w:rsidR="007D2E07" w:rsidRPr="001E6364">
        <w:rPr>
          <w:rFonts w:ascii="Arial" w:hAnsi="Arial" w:cs="Arial"/>
          <w:noProof/>
          <w:sz w:val="16"/>
          <w:szCs w:val="16"/>
        </w:rPr>
        <w:drawing>
          <wp:inline distT="0" distB="0" distL="0" distR="0">
            <wp:extent cx="158750" cy="1587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8750" cy="158750"/>
                    </a:xfrm>
                    <a:prstGeom prst="rect">
                      <a:avLst/>
                    </a:prstGeom>
                    <a:noFill/>
                    <a:ln w="9525">
                      <a:noFill/>
                      <a:miter lim="800000"/>
                      <a:headEnd/>
                      <a:tailEnd/>
                    </a:ln>
                  </pic:spPr>
                </pic:pic>
              </a:graphicData>
            </a:graphic>
          </wp:inline>
        </w:drawing>
      </w:r>
    </w:p>
    <w:sectPr w:rsidR="00DC4667" w:rsidRPr="001E6364" w:rsidSect="00030E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C3D5662"/>
    <w:multiLevelType w:val="hybridMultilevel"/>
    <w:tmpl w:val="1C7657F8"/>
    <w:lvl w:ilvl="0" w:tplc="25ACA246">
      <w:start w:val="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3"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5D4E0F"/>
    <w:multiLevelType w:val="hybridMultilevel"/>
    <w:tmpl w:val="CE54F03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A864418"/>
    <w:multiLevelType w:val="hybridMultilevel"/>
    <w:tmpl w:val="031A7B10"/>
    <w:lvl w:ilvl="0" w:tplc="A2C880AC">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FB6CA5"/>
    <w:multiLevelType w:val="multilevel"/>
    <w:tmpl w:val="834A4C1A"/>
    <w:lvl w:ilvl="0">
      <w:start w:val="1"/>
      <w:numFmt w:val="decimal"/>
      <w:lvlText w:val="%1."/>
      <w:lvlJc w:val="left"/>
      <w:pPr>
        <w:ind w:left="360"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3"/>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A4"/>
    <w:rsid w:val="00030E76"/>
    <w:rsid w:val="00045AB7"/>
    <w:rsid w:val="00066EDD"/>
    <w:rsid w:val="000C607E"/>
    <w:rsid w:val="000E6354"/>
    <w:rsid w:val="000F109D"/>
    <w:rsid w:val="001052DE"/>
    <w:rsid w:val="001371BC"/>
    <w:rsid w:val="00146981"/>
    <w:rsid w:val="00174CA0"/>
    <w:rsid w:val="001977B7"/>
    <w:rsid w:val="001C2F83"/>
    <w:rsid w:val="001E14CF"/>
    <w:rsid w:val="001E2392"/>
    <w:rsid w:val="001E6364"/>
    <w:rsid w:val="002148DB"/>
    <w:rsid w:val="00222788"/>
    <w:rsid w:val="00244C4B"/>
    <w:rsid w:val="00254179"/>
    <w:rsid w:val="00261FA8"/>
    <w:rsid w:val="002969B2"/>
    <w:rsid w:val="003470E6"/>
    <w:rsid w:val="00370C47"/>
    <w:rsid w:val="00377013"/>
    <w:rsid w:val="00380EB0"/>
    <w:rsid w:val="003863FC"/>
    <w:rsid w:val="00414309"/>
    <w:rsid w:val="0042396C"/>
    <w:rsid w:val="004A569C"/>
    <w:rsid w:val="004B7F12"/>
    <w:rsid w:val="004D3EA2"/>
    <w:rsid w:val="004D798F"/>
    <w:rsid w:val="004E647A"/>
    <w:rsid w:val="00511AA9"/>
    <w:rsid w:val="0052730D"/>
    <w:rsid w:val="005573F7"/>
    <w:rsid w:val="0057046C"/>
    <w:rsid w:val="005724D2"/>
    <w:rsid w:val="00573624"/>
    <w:rsid w:val="005A3B72"/>
    <w:rsid w:val="005A4127"/>
    <w:rsid w:val="005D42C4"/>
    <w:rsid w:val="006079F6"/>
    <w:rsid w:val="0061612F"/>
    <w:rsid w:val="0064012D"/>
    <w:rsid w:val="00640EE0"/>
    <w:rsid w:val="00687DE7"/>
    <w:rsid w:val="006B3475"/>
    <w:rsid w:val="006D54D9"/>
    <w:rsid w:val="00722BFA"/>
    <w:rsid w:val="00732C8E"/>
    <w:rsid w:val="00741406"/>
    <w:rsid w:val="007945D4"/>
    <w:rsid w:val="00795EDB"/>
    <w:rsid w:val="007B111D"/>
    <w:rsid w:val="007B6619"/>
    <w:rsid w:val="007D2E07"/>
    <w:rsid w:val="007D33D4"/>
    <w:rsid w:val="00813AD3"/>
    <w:rsid w:val="00826669"/>
    <w:rsid w:val="0086231B"/>
    <w:rsid w:val="0088457A"/>
    <w:rsid w:val="008A5A39"/>
    <w:rsid w:val="008B1A8F"/>
    <w:rsid w:val="008C4914"/>
    <w:rsid w:val="008D70F5"/>
    <w:rsid w:val="0090140D"/>
    <w:rsid w:val="00945870"/>
    <w:rsid w:val="00960EC6"/>
    <w:rsid w:val="009707ED"/>
    <w:rsid w:val="0098494C"/>
    <w:rsid w:val="009A3FE5"/>
    <w:rsid w:val="009B6804"/>
    <w:rsid w:val="009E2B24"/>
    <w:rsid w:val="00A066A8"/>
    <w:rsid w:val="00A10230"/>
    <w:rsid w:val="00A54A16"/>
    <w:rsid w:val="00A73DC5"/>
    <w:rsid w:val="00A73F16"/>
    <w:rsid w:val="00A956C5"/>
    <w:rsid w:val="00A97088"/>
    <w:rsid w:val="00AB2FC4"/>
    <w:rsid w:val="00AC0E69"/>
    <w:rsid w:val="00AD79AE"/>
    <w:rsid w:val="00B0628C"/>
    <w:rsid w:val="00B1138A"/>
    <w:rsid w:val="00B329C0"/>
    <w:rsid w:val="00B809C5"/>
    <w:rsid w:val="00B93842"/>
    <w:rsid w:val="00BA1587"/>
    <w:rsid w:val="00BA73BA"/>
    <w:rsid w:val="00C07D38"/>
    <w:rsid w:val="00C101BC"/>
    <w:rsid w:val="00C13164"/>
    <w:rsid w:val="00C34E77"/>
    <w:rsid w:val="00C66A1B"/>
    <w:rsid w:val="00C87C36"/>
    <w:rsid w:val="00C90784"/>
    <w:rsid w:val="00C95406"/>
    <w:rsid w:val="00CC6897"/>
    <w:rsid w:val="00CF3DA2"/>
    <w:rsid w:val="00D136A4"/>
    <w:rsid w:val="00DA6706"/>
    <w:rsid w:val="00DC4667"/>
    <w:rsid w:val="00DD7A83"/>
    <w:rsid w:val="00DF338A"/>
    <w:rsid w:val="00E33FE8"/>
    <w:rsid w:val="00E46170"/>
    <w:rsid w:val="00E5735A"/>
    <w:rsid w:val="00E6117D"/>
    <w:rsid w:val="00E827B7"/>
    <w:rsid w:val="00EC1BF7"/>
    <w:rsid w:val="00ED361C"/>
    <w:rsid w:val="00F7524A"/>
    <w:rsid w:val="00FA64DA"/>
    <w:rsid w:val="00FC56CC"/>
    <w:rsid w:val="00FE1FAE"/>
    <w:rsid w:val="00FF1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89D3"/>
  <w15:docId w15:val="{00BA1800-22C1-4736-BCC2-0C124978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1283</Words>
  <Characters>7315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5</cp:revision>
  <dcterms:created xsi:type="dcterms:W3CDTF">2024-02-26T12:05:00Z</dcterms:created>
  <dcterms:modified xsi:type="dcterms:W3CDTF">2024-04-11T08:54:00Z</dcterms:modified>
</cp:coreProperties>
</file>